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76" w:rsidRDefault="001C3587" w:rsidP="00571EAB">
      <w:pPr>
        <w:spacing w:before="240" w:after="240" w:line="360" w:lineRule="auto"/>
        <w:jc w:val="both"/>
        <w:rPr>
          <w:b/>
          <w:bCs/>
          <w:color w:val="535352"/>
        </w:rPr>
      </w:pPr>
      <w:r>
        <w:rPr>
          <w:rFonts w:ascii="SimSun" w:eastAsia="SimSun" w:hAnsi="SimSun" w:hint="eastAsia"/>
          <w:bCs/>
          <w:color w:val="535352"/>
          <w:lang w:eastAsia="zh-CN"/>
        </w:rPr>
        <w:t>视频简</w:t>
      </w:r>
      <w:r w:rsidRPr="003027E0">
        <w:rPr>
          <w:rFonts w:ascii="SimSun" w:eastAsia="SimSun" w:hAnsi="SimSun"/>
          <w:bCs/>
          <w:color w:val="535352"/>
        </w:rPr>
        <w:t>介</w:t>
      </w:r>
      <w:r>
        <w:rPr>
          <w:rFonts w:ascii="SimSun" w:eastAsia="SimSun" w:hAnsi="SimSun" w:hint="eastAsia"/>
          <w:bCs/>
          <w:color w:val="535352"/>
          <w:lang w:eastAsia="zh-CN"/>
        </w:rPr>
        <w:t>：</w:t>
      </w:r>
    </w:p>
    <w:p w:rsidR="00343076" w:rsidRPr="00343076" w:rsidRDefault="00553648" w:rsidP="00343076">
      <w:pPr>
        <w:spacing w:before="240" w:after="240" w:line="360" w:lineRule="auto"/>
        <w:rPr>
          <w:rFonts w:ascii="SimSun" w:eastAsia="SimSun" w:hAnsi="SimSun"/>
          <w:bCs/>
          <w:color w:val="535352"/>
          <w:lang w:eastAsia="zh-CN"/>
        </w:rPr>
      </w:pPr>
      <w:r>
        <w:rPr>
          <w:rFonts w:ascii="SimSun" w:eastAsia="SimSun" w:hAnsi="SimSun" w:hint="eastAsia"/>
          <w:bCs/>
          <w:color w:val="535352"/>
          <w:lang w:eastAsia="zh-CN"/>
        </w:rPr>
        <w:t>我是第三千禧年</w:t>
      </w:r>
      <w:r w:rsidRPr="00553648">
        <w:rPr>
          <w:rFonts w:ascii="SimSun" w:eastAsia="SimSun" w:hAnsi="SimSun" w:hint="eastAsia"/>
          <w:bCs/>
          <w:color w:val="535352"/>
          <w:lang w:eastAsia="zh-CN"/>
        </w:rPr>
        <w:t>神学资源中心的理查</w:t>
      </w:r>
      <w:r w:rsidR="00CC4FAB" w:rsidRPr="00711390">
        <w:rPr>
          <w:rFonts w:ascii="SimSun" w:eastAsia="SimSun" w:hAnsi="SimSun" w:hint="eastAsia"/>
          <w:bCs/>
          <w:color w:val="535352"/>
          <w:lang w:eastAsia="zh-CN"/>
        </w:rPr>
        <w:t>德</w:t>
      </w:r>
      <w:r w:rsidRPr="00553648">
        <w:rPr>
          <w:rFonts w:ascii="SimSun" w:eastAsia="SimSun" w:hAnsi="SimSun" w:hint="eastAsia"/>
          <w:bCs/>
          <w:color w:val="535352"/>
          <w:lang w:eastAsia="zh-CN"/>
        </w:rPr>
        <w:t>·伯瑞特</w:t>
      </w:r>
      <w:r>
        <w:rPr>
          <w:rFonts w:ascii="SimSun" w:eastAsia="SimSun" w:hAnsi="SimSun" w:hint="eastAsia"/>
          <w:bCs/>
          <w:color w:val="535352"/>
          <w:lang w:eastAsia="zh-CN"/>
        </w:rPr>
        <w:t>，很高兴你决定来参加希伯来书</w:t>
      </w:r>
      <w:r w:rsidRPr="00553648">
        <w:rPr>
          <w:rFonts w:ascii="SimSun" w:eastAsia="SimSun" w:hAnsi="SimSun" w:hint="eastAsia"/>
          <w:bCs/>
          <w:color w:val="535352"/>
          <w:lang w:eastAsia="zh-CN"/>
        </w:rPr>
        <w:t>查经</w:t>
      </w:r>
      <w:r>
        <w:rPr>
          <w:rFonts w:ascii="SimSun" w:eastAsia="SimSun" w:hAnsi="SimSun" w:hint="eastAsia"/>
          <w:bCs/>
          <w:color w:val="535352"/>
          <w:lang w:eastAsia="zh-CN"/>
        </w:rPr>
        <w:t>学习系列的第五课。</w:t>
      </w:r>
      <w:r w:rsidR="00BE783F" w:rsidRPr="00343076">
        <w:rPr>
          <w:rFonts w:ascii="SimSun" w:eastAsia="SimSun" w:hAnsi="SimSun"/>
          <w:bCs/>
          <w:color w:val="535352"/>
          <w:lang w:eastAsia="zh-CN"/>
        </w:rPr>
        <w:t xml:space="preserve"> </w:t>
      </w:r>
    </w:p>
    <w:p w:rsidR="00744509" w:rsidRDefault="00553648" w:rsidP="00571EAB">
      <w:pPr>
        <w:spacing w:before="240" w:after="240" w:line="360" w:lineRule="auto"/>
        <w:jc w:val="both"/>
        <w:rPr>
          <w:rFonts w:ascii="SimSun" w:eastAsia="SimSun" w:hAnsi="SimSun"/>
          <w:bCs/>
          <w:color w:val="535352"/>
          <w:lang w:eastAsia="zh-CN"/>
        </w:rPr>
      </w:pPr>
      <w:r>
        <w:rPr>
          <w:rFonts w:ascii="SimSun" w:eastAsia="SimSun" w:hAnsi="SimSun" w:hint="eastAsia"/>
          <w:bCs/>
          <w:color w:val="535352"/>
          <w:lang w:eastAsia="zh-CN"/>
        </w:rPr>
        <w:t>到目前为止，我们已经探讨了希伯来书劝诫第一世纪的犹太基督徒要转离虚假的教义，并持续专心信靠基督。现在，我们要来看希伯来书的作者如何在书里的每个部份重复诉说耶稣引入世界历史的末世，终末时日，以此来劝服这些初代的犹太基督徒要跟随基督。</w:t>
      </w:r>
    </w:p>
    <w:p w:rsidR="00343076" w:rsidRPr="00343076" w:rsidRDefault="00553648" w:rsidP="00571EAB">
      <w:pPr>
        <w:spacing w:before="240" w:after="240" w:line="360" w:lineRule="auto"/>
        <w:jc w:val="both"/>
        <w:rPr>
          <w:rFonts w:ascii="SimSun" w:eastAsia="SimSun" w:hAnsi="SimSun"/>
          <w:bCs/>
          <w:color w:val="535352"/>
          <w:lang w:eastAsia="zh-CN"/>
        </w:rPr>
      </w:pPr>
      <w:r>
        <w:rPr>
          <w:rFonts w:ascii="SimSun" w:eastAsia="SimSun" w:hAnsi="SimSun" w:hint="eastAsia"/>
          <w:bCs/>
          <w:color w:val="535352"/>
          <w:lang w:eastAsia="zh-CN"/>
        </w:rPr>
        <w:t>对于第一世纪的犹太人来说，他们盼望弥赛亚在末世要给他们带来普世有史以来最大的审判和祝福，没有什么比这个更重要了。希伯来书表明，耶稣就是实现这个盼望的那一位。第一世纪大多数的犹太人都认为弥赛亚会瞬间或即刻就实现他们对末世的期盼。但是，我们会看到希伯来书如何教导美好的基督徒真理，讲到基督实际上是以三个历史阶段来展现末世的盼望：两千年前的国度奠基，在整个教会历史里国度的</w:t>
      </w:r>
      <w:r w:rsidR="00DD6103">
        <w:rPr>
          <w:rFonts w:ascii="SimSun" w:eastAsia="SimSun" w:hAnsi="SimSun" w:hint="eastAsia"/>
          <w:bCs/>
          <w:color w:val="535352"/>
          <w:lang w:eastAsia="zh-CN"/>
        </w:rPr>
        <w:t>延</w:t>
      </w:r>
      <w:r>
        <w:rPr>
          <w:rFonts w:ascii="SimSun" w:eastAsia="SimSun" w:hAnsi="SimSun" w:hint="eastAsia"/>
          <w:bCs/>
          <w:color w:val="535352"/>
          <w:lang w:eastAsia="zh-CN"/>
        </w:rPr>
        <w:t>续，以及他在荣耀里回返时国度的成全</w:t>
      </w:r>
      <w:r w:rsidR="00DD6103">
        <w:rPr>
          <w:rFonts w:ascii="SimSun" w:eastAsia="SimSun" w:hAnsi="SimSun" w:hint="eastAsia"/>
          <w:bCs/>
          <w:color w:val="535352"/>
          <w:lang w:eastAsia="zh-CN"/>
        </w:rPr>
        <w:t>完满</w:t>
      </w:r>
      <w:r>
        <w:rPr>
          <w:rFonts w:ascii="SimSun" w:eastAsia="SimSun" w:hAnsi="SimSun" w:hint="eastAsia"/>
          <w:bCs/>
          <w:color w:val="535352"/>
          <w:lang w:eastAsia="zh-CN"/>
        </w:rPr>
        <w:t>。</w:t>
      </w:r>
    </w:p>
    <w:p w:rsidR="00571EAB" w:rsidRPr="00AE5807" w:rsidRDefault="00571EAB" w:rsidP="00801ED8">
      <w:pPr>
        <w:spacing w:before="240" w:after="240" w:line="480" w:lineRule="auto"/>
        <w:jc w:val="both"/>
        <w:rPr>
          <w:b/>
          <w:bCs/>
          <w:color w:val="535352"/>
          <w:lang w:eastAsia="zh-CN"/>
        </w:rPr>
      </w:pPr>
    </w:p>
    <w:p w:rsidR="00952A34" w:rsidRDefault="00952A34" w:rsidP="00801ED8">
      <w:pPr>
        <w:spacing w:before="120" w:after="120" w:line="480" w:lineRule="auto"/>
        <w:jc w:val="both"/>
        <w:rPr>
          <w:b/>
          <w:bCs/>
          <w:color w:val="535352"/>
          <w:sz w:val="36"/>
          <w:szCs w:val="36"/>
          <w:lang w:eastAsia="zh-CN"/>
        </w:rPr>
        <w:sectPr w:rsidR="00952A34" w:rsidSect="008E0CA1">
          <w:pgSz w:w="12240" w:h="15840"/>
          <w:pgMar w:top="1440" w:right="1440" w:bottom="1440" w:left="1440" w:header="720" w:footer="720" w:gutter="0"/>
          <w:cols w:space="720"/>
          <w:docGrid w:linePitch="360"/>
        </w:sectPr>
      </w:pPr>
    </w:p>
    <w:p w:rsidR="001C3587" w:rsidRPr="003027E0" w:rsidRDefault="001C3587" w:rsidP="001C3587">
      <w:pPr>
        <w:spacing w:before="120" w:after="120"/>
        <w:jc w:val="center"/>
        <w:rPr>
          <w:rFonts w:ascii="SimSun" w:eastAsia="SimSun" w:hAnsi="SimSun"/>
          <w:bCs/>
          <w:color w:val="535352"/>
          <w:sz w:val="36"/>
          <w:szCs w:val="36"/>
          <w:lang w:eastAsia="zh-CN"/>
        </w:rPr>
      </w:pPr>
      <w:r w:rsidRPr="001A2D7E">
        <w:rPr>
          <w:rFonts w:ascii="SimSun" w:eastAsia="SimSun" w:hAnsi="SimSun" w:cs="PMingLiU"/>
          <w:b/>
          <w:bCs/>
          <w:color w:val="535352"/>
          <w:sz w:val="36"/>
          <w:szCs w:val="36"/>
          <w:lang w:eastAsia="zh-CN"/>
        </w:rPr>
        <w:lastRenderedPageBreak/>
        <w:t>希伯来书</w:t>
      </w:r>
    </w:p>
    <w:p w:rsidR="00AF521D" w:rsidRDefault="001C3587" w:rsidP="001C3587">
      <w:pPr>
        <w:pStyle w:val="Level0--MainTitle"/>
        <w:pBdr>
          <w:bottom w:val="none" w:sz="0" w:space="0" w:color="auto"/>
        </w:pBdr>
        <w:spacing w:after="240"/>
        <w:rPr>
          <w:b w:val="0"/>
          <w:bCs/>
          <w:color w:val="535352"/>
        </w:rPr>
      </w:pPr>
      <w:proofErr w:type="spellStart"/>
      <w:r>
        <w:rPr>
          <w:rFonts w:ascii="PMingLiU" w:eastAsia="PMingLiU" w:hAnsi="PMingLiU" w:cs="PMingLiU"/>
          <w:b w:val="0"/>
          <w:bCs/>
          <w:color w:val="535352"/>
        </w:rPr>
        <w:t>小组学习</w:t>
      </w:r>
      <w:proofErr w:type="spellEnd"/>
    </w:p>
    <w:p w:rsidR="007C18E2" w:rsidRPr="001C3587" w:rsidRDefault="00553648" w:rsidP="00717C69">
      <w:pPr>
        <w:spacing w:before="240" w:after="240"/>
        <w:jc w:val="center"/>
        <w:rPr>
          <w:rFonts w:ascii="SimSun" w:eastAsia="SimSun" w:hAnsi="SimSun"/>
          <w:b/>
          <w:bCs/>
          <w:color w:val="535352"/>
          <w:sz w:val="32"/>
          <w:szCs w:val="32"/>
          <w:lang w:eastAsia="zh-CN"/>
        </w:rPr>
      </w:pPr>
      <w:r w:rsidRPr="001C3587">
        <w:rPr>
          <w:rFonts w:ascii="SimSun" w:eastAsia="SimSun" w:hAnsi="SimSun" w:hint="eastAsia"/>
          <w:b/>
          <w:bCs/>
          <w:color w:val="535352"/>
          <w:sz w:val="32"/>
          <w:szCs w:val="32"/>
          <w:lang w:eastAsia="zh-CN"/>
        </w:rPr>
        <w:t>第五课：耶稣和末世</w:t>
      </w:r>
    </w:p>
    <w:p w:rsidR="00AF521D" w:rsidRPr="005B1E76" w:rsidRDefault="001C3587" w:rsidP="00AF521D">
      <w:pPr>
        <w:pStyle w:val="Level1--SectionHeading"/>
        <w:jc w:val="both"/>
      </w:pPr>
      <w:r w:rsidRPr="001A2D7E">
        <w:rPr>
          <w:rFonts w:ascii="SimSun" w:eastAsia="SimSun" w:hAnsi="SimSun" w:cs="Microsoft JhengHei" w:hint="eastAsia"/>
          <w:lang w:eastAsia="zh-CN"/>
        </w:rPr>
        <w:t>联结</w:t>
      </w:r>
      <w:r>
        <w:t xml:space="preserve"> (10 </w:t>
      </w:r>
      <w:r w:rsidRPr="001A2D7E">
        <w:rPr>
          <w:rFonts w:ascii="SimSun" w:eastAsia="SimSun" w:hAnsi="SimSun" w:hint="eastAsia"/>
          <w:lang w:eastAsia="zh-CN"/>
        </w:rPr>
        <w:t>分钟</w:t>
      </w:r>
      <w:r w:rsidR="00AF521D">
        <w:t>)</w:t>
      </w:r>
    </w:p>
    <w:p w:rsidR="00343076" w:rsidRPr="006266BD" w:rsidRDefault="00553648" w:rsidP="006266BD">
      <w:pPr>
        <w:rPr>
          <w:rFonts w:ascii="SimSun" w:eastAsia="SimSun" w:hAnsi="SimSun" w:cs="Arial"/>
          <w:color w:val="2C5376"/>
          <w:lang w:eastAsia="zh-CN"/>
        </w:rPr>
      </w:pPr>
      <w:r>
        <w:rPr>
          <w:rFonts w:ascii="SimSun" w:eastAsia="SimSun" w:hAnsi="SimSun" w:cs="Arial" w:hint="eastAsia"/>
          <w:color w:val="2C5376"/>
          <w:lang w:eastAsia="zh-CN"/>
        </w:rPr>
        <w:t>在之前的几课里，我们看到希伯来书劝吁犹太基督徒要持续忠于基督，不要为了安适，免于受到迫害，而去遵循当地犹太社群的“怪异教义”。 在这一课里，我们要探讨作者在书的每个主要部分如何解释耶稣带来上帝对世界历史的末世计划</w:t>
      </w:r>
      <w:r w:rsidR="006266BD" w:rsidRPr="006266BD">
        <w:rPr>
          <w:rFonts w:ascii="SimSun" w:eastAsia="SimSun" w:hAnsi="SimSun" w:cs="Arial" w:hint="eastAsia"/>
          <w:color w:val="2C5376"/>
          <w:lang w:eastAsia="zh-CN"/>
        </w:rPr>
        <w:t>。</w:t>
      </w:r>
    </w:p>
    <w:p w:rsidR="00AF521D" w:rsidRPr="00C0199F" w:rsidRDefault="001C3587" w:rsidP="00AF521D">
      <w:pPr>
        <w:pStyle w:val="Level2--ReviewStatement"/>
        <w:spacing w:before="240"/>
        <w:jc w:val="both"/>
        <w:rPr>
          <w:lang w:eastAsia="zh-CN"/>
        </w:rPr>
      </w:pPr>
      <w:r w:rsidRPr="00C35721">
        <w:rPr>
          <w:rFonts w:ascii="SimSun" w:eastAsia="SimSun" w:hAnsi="SimSun"/>
          <w:lang w:eastAsia="zh-CN"/>
        </w:rPr>
        <w:t>思考</w:t>
      </w:r>
      <w:r w:rsidR="00AF521D">
        <w:rPr>
          <w:lang w:eastAsia="zh-CN"/>
        </w:rPr>
        <w:t xml:space="preserve"> </w:t>
      </w:r>
    </w:p>
    <w:p w:rsidR="00343076" w:rsidRPr="006266BD" w:rsidRDefault="00553648" w:rsidP="00AA2B25">
      <w:pPr>
        <w:jc w:val="both"/>
        <w:rPr>
          <w:rFonts w:ascii="SimSun" w:eastAsia="SimSun" w:hAnsi="SimSun" w:cs="Arial"/>
          <w:color w:val="2C5376"/>
          <w:lang w:eastAsia="zh-CN"/>
        </w:rPr>
      </w:pPr>
      <w:r>
        <w:rPr>
          <w:rFonts w:ascii="SimSun" w:eastAsia="SimSun" w:hAnsi="SimSun" w:cs="Arial" w:hint="eastAsia"/>
          <w:color w:val="2C5376"/>
          <w:lang w:eastAsia="zh-CN"/>
        </w:rPr>
        <w:t>现今大多数的基督徒谈到“末世”时，他们指的是耶稣荣耀归来时所要发生的事。相比之下，希伯来书的开首经文则是宣告耶稣已经开始引入末日的奇事。“上帝既在古时借着众先知多次多方地晓谕列祖，就在这末世借着他儿子晓谕我们”（希伯来书1章1到2节</w:t>
      </w:r>
      <w:r w:rsidR="006266BD" w:rsidRPr="006266BD">
        <w:rPr>
          <w:rFonts w:ascii="SimSun" w:eastAsia="SimSun" w:hAnsi="SimSun" w:cs="Arial" w:hint="eastAsia"/>
          <w:color w:val="2C5376"/>
          <w:lang w:eastAsia="zh-CN"/>
        </w:rPr>
        <w:t>）。</w:t>
      </w:r>
    </w:p>
    <w:p w:rsidR="00AF521D" w:rsidRPr="00BE783F" w:rsidRDefault="001C3587" w:rsidP="00BE783F">
      <w:pPr>
        <w:pStyle w:val="Level2--ReviewStatement"/>
        <w:spacing w:before="240"/>
        <w:jc w:val="both"/>
        <w:rPr>
          <w:lang w:eastAsia="zh-CN"/>
        </w:rPr>
      </w:pPr>
      <w:r w:rsidRPr="00402A05">
        <w:rPr>
          <w:rFonts w:ascii="SimSun" w:eastAsia="SimSun" w:hAnsi="SimSun" w:cs="PMingLiU" w:hint="eastAsia"/>
          <w:lang w:eastAsia="zh-CN"/>
        </w:rPr>
        <w:t>导向问题</w:t>
      </w:r>
    </w:p>
    <w:p w:rsidR="00343076" w:rsidRPr="006266BD" w:rsidRDefault="00553648" w:rsidP="00AA2B25">
      <w:pPr>
        <w:jc w:val="both"/>
        <w:rPr>
          <w:rFonts w:ascii="SimSun" w:eastAsia="SimSun" w:hAnsi="SimSun" w:cs="Arial"/>
          <w:color w:val="2C5376"/>
          <w:lang w:eastAsia="zh-CN"/>
        </w:rPr>
      </w:pPr>
      <w:bookmarkStart w:id="0" w:name="_Hlk40305596"/>
      <w:r>
        <w:rPr>
          <w:rFonts w:ascii="SimSun" w:eastAsia="SimSun" w:hAnsi="SimSun" w:cs="Arial" w:hint="eastAsia"/>
          <w:color w:val="2C5376"/>
          <w:lang w:eastAsia="zh-CN"/>
        </w:rPr>
        <w:t>当希伯来书的作者讲到“末世”时，他是在讲比基督再来更广泛的事情，为何理解这点，对我们来说非常重要？</w:t>
      </w:r>
    </w:p>
    <w:bookmarkEnd w:id="0"/>
    <w:p w:rsidR="00AF521D" w:rsidRPr="005B1E76" w:rsidRDefault="001C3587" w:rsidP="00AF521D">
      <w:pPr>
        <w:pStyle w:val="Level1--SectionHeading"/>
        <w:jc w:val="both"/>
        <w:rPr>
          <w:color w:val="2C5376"/>
        </w:rPr>
      </w:pPr>
      <w:r w:rsidRPr="00000B0D">
        <w:rPr>
          <w:rFonts w:ascii="SimSun" w:eastAsia="SimSun" w:hAnsi="SimSun" w:cs="Microsoft JhengHei" w:hint="eastAsia"/>
          <w:lang w:eastAsia="zh-CN"/>
        </w:rPr>
        <w:t>观看</w:t>
      </w:r>
      <w:r>
        <w:rPr>
          <w:rFonts w:ascii="Microsoft JhengHei" w:eastAsia="Microsoft JhengHei" w:hAnsi="Microsoft JhengHei" w:cs="Microsoft JhengHei" w:hint="eastAsia"/>
          <w:lang w:eastAsia="zh-CN"/>
        </w:rPr>
        <w:t xml:space="preserve"> </w:t>
      </w:r>
      <w:r>
        <w:t xml:space="preserve">(15 </w:t>
      </w:r>
      <w:r w:rsidRPr="00000B0D">
        <w:rPr>
          <w:rFonts w:ascii="SimSun" w:eastAsia="SimSun" w:hAnsi="SimSun" w:hint="eastAsia"/>
          <w:lang w:eastAsia="zh-CN"/>
        </w:rPr>
        <w:t>分钟</w:t>
      </w:r>
      <w:r w:rsidR="00AF521D">
        <w:t>)</w:t>
      </w:r>
    </w:p>
    <w:p w:rsidR="001C3587" w:rsidRPr="00000B0D" w:rsidRDefault="001C3587" w:rsidP="001C3587">
      <w:pPr>
        <w:spacing w:after="120"/>
        <w:jc w:val="center"/>
        <w:rPr>
          <w:rFonts w:ascii="SimSun" w:eastAsia="SimSun" w:hAnsi="SimSun"/>
          <w:b/>
          <w:bCs/>
          <w:color w:val="535352"/>
          <w:sz w:val="28"/>
          <w:szCs w:val="28"/>
          <w:lang w:eastAsia="zh-CN"/>
        </w:rPr>
      </w:pPr>
      <w:r w:rsidRPr="00000B0D">
        <w:rPr>
          <w:rFonts w:ascii="SimSun" w:eastAsia="SimSun" w:hAnsi="SimSun" w:cs="PMingLiU" w:hint="eastAsia"/>
          <w:b/>
          <w:bCs/>
          <w:color w:val="535352"/>
          <w:sz w:val="28"/>
          <w:szCs w:val="28"/>
          <w:lang w:eastAsia="zh-CN"/>
        </w:rPr>
        <w:t>希伯来书</w:t>
      </w:r>
    </w:p>
    <w:p w:rsidR="001C3587" w:rsidRDefault="001C3587" w:rsidP="001C3587">
      <w:pPr>
        <w:spacing w:after="120"/>
        <w:jc w:val="center"/>
        <w:rPr>
          <w:b/>
          <w:bCs/>
          <w:color w:val="535352"/>
          <w:sz w:val="28"/>
          <w:szCs w:val="28"/>
          <w:lang w:eastAsia="zh-CN"/>
        </w:rPr>
      </w:pPr>
      <w:r w:rsidRPr="00000B0D">
        <w:rPr>
          <w:rFonts w:ascii="SimSun" w:eastAsia="SimSun" w:hAnsi="SimSun" w:cs="PMingLiU" w:hint="eastAsia"/>
          <w:b/>
          <w:bCs/>
          <w:color w:val="535352"/>
          <w:sz w:val="28"/>
          <w:szCs w:val="28"/>
          <w:lang w:eastAsia="zh-CN"/>
        </w:rPr>
        <w:t>系列</w:t>
      </w:r>
      <w:r>
        <w:rPr>
          <w:rFonts w:ascii="PMingLiU" w:eastAsia="PMingLiU" w:hAnsi="PMingLiU" w:cs="PMingLiU"/>
          <w:b/>
          <w:bCs/>
          <w:color w:val="535352"/>
          <w:sz w:val="28"/>
          <w:szCs w:val="28"/>
          <w:lang w:eastAsia="zh-CN"/>
        </w:rPr>
        <w:t>5</w:t>
      </w:r>
      <w:r>
        <w:rPr>
          <w:b/>
          <w:bCs/>
          <w:color w:val="535352"/>
          <w:sz w:val="28"/>
          <w:szCs w:val="28"/>
          <w:lang w:eastAsia="zh-CN"/>
        </w:rPr>
        <w:t xml:space="preserve"> </w:t>
      </w:r>
    </w:p>
    <w:p w:rsidR="008E76B4" w:rsidRDefault="001C3587" w:rsidP="001C3587">
      <w:pPr>
        <w:spacing w:after="120"/>
        <w:jc w:val="center"/>
        <w:rPr>
          <w:b/>
          <w:bCs/>
          <w:color w:val="535352"/>
          <w:sz w:val="28"/>
          <w:szCs w:val="28"/>
        </w:rPr>
      </w:pPr>
      <w:r w:rsidRPr="007D01D1">
        <w:rPr>
          <w:b/>
          <w:bCs/>
          <w:color w:val="535352"/>
          <w:sz w:val="28"/>
          <w:szCs w:val="28"/>
          <w:lang w:eastAsia="zh-CN"/>
        </w:rPr>
        <w:t xml:space="preserve"> [</w:t>
      </w:r>
      <w:r w:rsidRPr="00000B0D">
        <w:rPr>
          <w:rFonts w:ascii="SimSun" w:eastAsia="SimSun" w:hAnsi="SimSun" w:cs="PMingLiU" w:hint="eastAsia"/>
          <w:b/>
          <w:bCs/>
          <w:color w:val="535352"/>
          <w:sz w:val="28"/>
          <w:szCs w:val="28"/>
          <w:lang w:eastAsia="zh-CN"/>
        </w:rPr>
        <w:t>视频</w:t>
      </w:r>
      <w:r w:rsidRPr="007D01D1">
        <w:rPr>
          <w:b/>
          <w:bCs/>
          <w:color w:val="535352"/>
          <w:sz w:val="28"/>
          <w:szCs w:val="28"/>
          <w:lang w:eastAsia="zh-CN"/>
        </w:rPr>
        <w:t>]</w:t>
      </w:r>
    </w:p>
    <w:p w:rsidR="00AF521D" w:rsidRPr="005B1E76" w:rsidRDefault="001C3587" w:rsidP="00AF521D">
      <w:pPr>
        <w:pStyle w:val="Level1--SectionHeading"/>
        <w:jc w:val="both"/>
        <w:rPr>
          <w:color w:val="2C5376"/>
        </w:rPr>
      </w:pPr>
      <w:r w:rsidRPr="00402A05">
        <w:rPr>
          <w:rFonts w:ascii="SimSun" w:eastAsia="SimSun" w:hAnsi="SimSun" w:cs="Microsoft JhengHei" w:hint="eastAsia"/>
          <w:lang w:eastAsia="zh-CN"/>
        </w:rPr>
        <w:t>讨论</w:t>
      </w:r>
      <w:r>
        <w:rPr>
          <w:rFonts w:ascii="SimSun" w:eastAsia="SimSun" w:hAnsi="SimSun" w:cs="Microsoft JhengHei" w:hint="eastAsia"/>
          <w:lang w:eastAsia="zh-CN"/>
        </w:rPr>
        <w:t xml:space="preserve"> </w:t>
      </w:r>
      <w:r>
        <w:t xml:space="preserve">(15 </w:t>
      </w:r>
      <w:r w:rsidRPr="00000B0D">
        <w:rPr>
          <w:rFonts w:ascii="SimSun" w:eastAsia="SimSun" w:hAnsi="SimSun" w:hint="eastAsia"/>
          <w:lang w:eastAsia="zh-CN"/>
        </w:rPr>
        <w:t>分钟</w:t>
      </w:r>
      <w:r w:rsidR="00AF521D">
        <w:t>)</w:t>
      </w:r>
    </w:p>
    <w:p w:rsidR="00343076" w:rsidRPr="008703C1" w:rsidRDefault="00553648" w:rsidP="001C3587">
      <w:pPr>
        <w:pStyle w:val="NormalWeb"/>
        <w:numPr>
          <w:ilvl w:val="0"/>
          <w:numId w:val="16"/>
        </w:numPr>
        <w:spacing w:after="120" w:afterAutospacing="0"/>
        <w:rPr>
          <w:rFonts w:ascii="SimSun" w:eastAsia="SimSun" w:hAnsi="SimSun" w:cs="Arial"/>
          <w:color w:val="2C5376"/>
          <w:lang w:eastAsia="zh-CN"/>
        </w:rPr>
      </w:pPr>
      <w:bookmarkStart w:id="1" w:name="_Hlk40307711"/>
      <w:r>
        <w:rPr>
          <w:rFonts w:ascii="SimSun" w:eastAsia="SimSun" w:hAnsi="SimSun" w:cs="Arial" w:hint="eastAsia"/>
          <w:color w:val="2C5376"/>
          <w:lang w:eastAsia="zh-CN"/>
        </w:rPr>
        <w:t>基督初次来临前，以色列百姓在上帝的审判之下，五百年来一直承受外国暴政统治。但是第一世纪忠信的犹太人仍然期盼着，在末世上帝要倾倒祂的祝福给祂的子民。希伯来书的作者向他的犹太读者宣告上帝在“末世”差遣祂的儿子来(希伯来书1章2节)，为何这是如此重要？</w:t>
      </w:r>
    </w:p>
    <w:p w:rsidR="00343076" w:rsidRPr="008703C1" w:rsidRDefault="00553648" w:rsidP="001C3587">
      <w:pPr>
        <w:pStyle w:val="NormalWeb"/>
        <w:numPr>
          <w:ilvl w:val="0"/>
          <w:numId w:val="16"/>
        </w:numPr>
        <w:spacing w:after="120" w:afterAutospacing="0"/>
        <w:jc w:val="both"/>
        <w:rPr>
          <w:rFonts w:ascii="SimSun" w:eastAsia="SimSun" w:hAnsi="SimSun" w:cs="Arial"/>
          <w:color w:val="2C5376"/>
          <w:lang w:eastAsia="zh-CN"/>
        </w:rPr>
      </w:pPr>
      <w:r>
        <w:rPr>
          <w:rFonts w:ascii="SimSun" w:eastAsia="SimSun" w:hAnsi="SimSun" w:cs="Arial" w:hint="eastAsia"/>
          <w:color w:val="2C5376"/>
          <w:lang w:eastAsia="zh-CN"/>
        </w:rPr>
        <w:t>第一世纪的大多数犹太人认为，末世会让他们承受的所有苦难和迫害瞬间结束。相比之下，《新约》教导说，末世乃是展现基督国度的奠基，延续和成全。新约的这个教导如何解释，即使耶稣已经带来末世，耶稣的追随者为何还会遭到磨难和迫害？</w:t>
      </w:r>
    </w:p>
    <w:bookmarkEnd w:id="1"/>
    <w:p w:rsidR="00AF521D" w:rsidRPr="005B1E76" w:rsidRDefault="001C3587" w:rsidP="00AF521D">
      <w:pPr>
        <w:pStyle w:val="Level1--SectionHeading"/>
        <w:jc w:val="both"/>
        <w:rPr>
          <w:color w:val="2C5376"/>
        </w:rPr>
      </w:pPr>
      <w:r w:rsidRPr="00402A05">
        <w:rPr>
          <w:rFonts w:ascii="SimSun" w:eastAsia="SimSun" w:hAnsi="SimSun" w:cs="Microsoft JhengHei" w:hint="eastAsia"/>
          <w:lang w:eastAsia="zh-CN"/>
        </w:rPr>
        <w:lastRenderedPageBreak/>
        <w:t>应用</w:t>
      </w:r>
      <w:r>
        <w:rPr>
          <w:rFonts w:ascii="SimSun" w:eastAsia="SimSun" w:hAnsi="SimSun" w:cs="Microsoft JhengHei" w:hint="eastAsia"/>
          <w:lang w:eastAsia="zh-CN"/>
        </w:rPr>
        <w:t xml:space="preserve"> </w:t>
      </w:r>
      <w:r>
        <w:t xml:space="preserve">(15 </w:t>
      </w:r>
      <w:r w:rsidRPr="00000B0D">
        <w:rPr>
          <w:rFonts w:ascii="SimSun" w:eastAsia="SimSun" w:hAnsi="SimSun" w:hint="eastAsia"/>
          <w:lang w:eastAsia="zh-CN"/>
        </w:rPr>
        <w:t>分钟</w:t>
      </w:r>
      <w:r w:rsidR="00AF521D">
        <w:t>)</w:t>
      </w:r>
    </w:p>
    <w:p w:rsidR="005B5C3B" w:rsidRDefault="00553648" w:rsidP="001C3587">
      <w:pPr>
        <w:pStyle w:val="NormalWeb"/>
        <w:numPr>
          <w:ilvl w:val="0"/>
          <w:numId w:val="19"/>
        </w:numPr>
        <w:spacing w:after="120" w:afterAutospacing="0"/>
        <w:rPr>
          <w:rFonts w:ascii="SimSun" w:eastAsia="SimSun" w:hAnsi="SimSun" w:cs="Arial"/>
          <w:color w:val="2C5376"/>
          <w:lang w:eastAsia="zh-CN"/>
        </w:rPr>
      </w:pPr>
      <w:bookmarkStart w:id="2" w:name="_Hlk40307740"/>
      <w:r>
        <w:rPr>
          <w:rFonts w:ascii="SimSun" w:eastAsia="SimSun" w:hAnsi="SimSun" w:cs="Arial" w:hint="eastAsia"/>
          <w:color w:val="2C5376"/>
          <w:lang w:eastAsia="zh-CN"/>
        </w:rPr>
        <w:t>希伯来书强调，在基督里，许多末世的祝福已经属乎我们：基督的死带来的最后救赎(希伯来书10章10节)，确保我们永恒基业的新约(希伯来书9章15节)，还有上帝圣灵的恩赐(希伯来书2章4节)。尽管我们在今生面临许多艰难，这些祝福如何激励我们要持续相信耶稣？</w:t>
      </w:r>
    </w:p>
    <w:p w:rsidR="00343076" w:rsidRPr="005B5C3B" w:rsidRDefault="00553648" w:rsidP="001C3587">
      <w:pPr>
        <w:pStyle w:val="NormalWeb"/>
        <w:numPr>
          <w:ilvl w:val="0"/>
          <w:numId w:val="19"/>
        </w:numPr>
        <w:spacing w:after="120" w:afterAutospacing="0"/>
        <w:rPr>
          <w:rFonts w:ascii="SimSun" w:eastAsia="SimSun" w:hAnsi="SimSun" w:cs="Arial"/>
          <w:color w:val="2C5376"/>
          <w:lang w:eastAsia="zh-CN"/>
        </w:rPr>
      </w:pPr>
      <w:r>
        <w:rPr>
          <w:rFonts w:ascii="SimSun" w:eastAsia="SimSun" w:hAnsi="SimSun" w:cs="Arial" w:hint="eastAsia"/>
          <w:color w:val="2C5376"/>
          <w:lang w:eastAsia="zh-CN"/>
        </w:rPr>
        <w:t>希伯来书的作者重复要人留意，在耶稣里，历史已经临到末世的事实。这如何改变你对“末日”的看法？ 对末世的这个理解，应该会在哪些方面影响你的基督徒生活？</w:t>
      </w:r>
    </w:p>
    <w:p w:rsidR="00343076" w:rsidRPr="00632E5E" w:rsidRDefault="00343076" w:rsidP="00343076">
      <w:pPr>
        <w:pStyle w:val="NormalWeb"/>
        <w:spacing w:after="120" w:afterAutospacing="0"/>
        <w:ind w:left="720"/>
        <w:rPr>
          <w:rFonts w:ascii="Arial" w:eastAsia="ヒラギノ角ゴ Pro W3" w:hAnsi="Arial" w:cs="Arial"/>
          <w:color w:val="2C5376"/>
          <w:lang w:eastAsia="zh-CN"/>
        </w:rPr>
      </w:pPr>
    </w:p>
    <w:bookmarkEnd w:id="2"/>
    <w:p w:rsidR="00AF521D" w:rsidRPr="00FD3E57" w:rsidRDefault="001C3587" w:rsidP="00AF521D">
      <w:pPr>
        <w:pStyle w:val="Level2--ReviewStatement"/>
        <w:jc w:val="both"/>
        <w:rPr>
          <w:lang w:eastAsia="zh-CN"/>
        </w:rPr>
      </w:pPr>
      <w:r w:rsidRPr="00402A05">
        <w:rPr>
          <w:rFonts w:ascii="SimSun" w:eastAsia="SimSun" w:hAnsi="SimSun" w:cs="PMingLiU" w:hint="eastAsia"/>
          <w:lang w:eastAsia="zh-CN"/>
        </w:rPr>
        <w:t>挑战</w:t>
      </w:r>
      <w:r w:rsidR="00AF521D">
        <w:rPr>
          <w:lang w:eastAsia="zh-CN"/>
        </w:rPr>
        <w:t xml:space="preserve"> </w:t>
      </w:r>
    </w:p>
    <w:p w:rsidR="00343076" w:rsidRPr="00AC7C20" w:rsidRDefault="00553648" w:rsidP="00632E5E">
      <w:pPr>
        <w:pStyle w:val="NormalWeb"/>
        <w:rPr>
          <w:rFonts w:ascii="SimSun" w:eastAsia="SimSun" w:hAnsi="SimSun" w:cs="Arial"/>
          <w:color w:val="2C5376"/>
          <w:lang w:eastAsia="zh-CN"/>
        </w:rPr>
      </w:pPr>
      <w:r>
        <w:rPr>
          <w:rFonts w:ascii="SimSun" w:eastAsia="SimSun" w:hAnsi="SimSun" w:cs="Arial" w:hint="eastAsia"/>
          <w:color w:val="2C5376"/>
          <w:lang w:eastAsia="zh-CN"/>
        </w:rPr>
        <w:t>建议阅读：希伯来书1章；诗篇 110</w:t>
      </w:r>
      <w:r w:rsidR="001C3587">
        <w:rPr>
          <w:rFonts w:ascii="SimSun" w:eastAsia="SimSun" w:hAnsi="SimSun" w:cs="Arial" w:hint="eastAsia"/>
          <w:color w:val="2C5376"/>
          <w:lang w:eastAsia="zh-CN"/>
        </w:rPr>
        <w:t>篇</w:t>
      </w:r>
      <w:r>
        <w:rPr>
          <w:rFonts w:ascii="SimSun" w:eastAsia="SimSun" w:hAnsi="SimSun" w:cs="Arial" w:hint="eastAsia"/>
          <w:color w:val="2C5376"/>
          <w:lang w:eastAsia="zh-CN"/>
        </w:rPr>
        <w:t>1到5节；罗马书8章14到17节</w:t>
      </w:r>
    </w:p>
    <w:p w:rsidR="00343076" w:rsidRPr="005B5C3B" w:rsidRDefault="00553648" w:rsidP="00632E5E">
      <w:pPr>
        <w:pStyle w:val="NormalWeb"/>
        <w:rPr>
          <w:rFonts w:ascii="SimSun" w:eastAsia="SimSun" w:hAnsi="SimSun" w:cs="Arial"/>
          <w:color w:val="2C5376"/>
          <w:lang w:eastAsia="zh-TW"/>
        </w:rPr>
      </w:pPr>
      <w:r>
        <w:rPr>
          <w:rFonts w:ascii="SimSun" w:eastAsia="SimSun" w:hAnsi="SimSun" w:cs="Arial" w:hint="eastAsia"/>
          <w:color w:val="2C5376"/>
          <w:lang w:eastAsia="zh-CN"/>
        </w:rPr>
        <w:t>本周，列举出一些艰难的经历，那可能使基督徒质疑耶稣是否真的已经带来末世。</w:t>
      </w:r>
      <w:r>
        <w:rPr>
          <w:rFonts w:ascii="SimSun" w:eastAsia="SimSun" w:hAnsi="SimSun" w:cs="Arial" w:hint="eastAsia"/>
          <w:color w:val="2C5376"/>
          <w:lang w:eastAsia="zh-TW"/>
        </w:rPr>
        <w:t>然后列出上帝的祝福，来帮助你坚守对基督的相信。比较这两个列表。</w:t>
      </w:r>
    </w:p>
    <w:p w:rsidR="00632E5E" w:rsidRPr="00CE090B" w:rsidRDefault="00553648" w:rsidP="00632E5E">
      <w:pPr>
        <w:pStyle w:val="NormalWeb"/>
        <w:rPr>
          <w:rFonts w:ascii="SimSun" w:eastAsia="SimSun" w:hAnsi="SimSun" w:cs="Arial"/>
          <w:color w:val="2C5376"/>
        </w:rPr>
      </w:pPr>
      <w:r w:rsidRPr="00553648">
        <w:rPr>
          <w:rFonts w:ascii="SimSun" w:eastAsia="SimSun" w:hAnsi="SimSun" w:cs="Microsoft JhengHei" w:hint="eastAsia"/>
          <w:color w:val="2C5376"/>
          <w:lang w:eastAsia="zh-CN"/>
        </w:rPr>
        <w:t>结束祷告</w:t>
      </w:r>
      <w:r w:rsidR="001C3587">
        <w:rPr>
          <w:rFonts w:ascii="SimSun" w:eastAsia="SimSun" w:hAnsi="SimSun" w:cs="Microsoft JhengHei" w:hint="eastAsia"/>
          <w:color w:val="2C5376"/>
          <w:lang w:eastAsia="zh-CN"/>
        </w:rPr>
        <w:t>。</w:t>
      </w:r>
      <w:bookmarkStart w:id="3" w:name="_GoBack"/>
      <w:bookmarkEnd w:id="3"/>
    </w:p>
    <w:p w:rsidR="00AA2B25" w:rsidRPr="00C57EE5" w:rsidRDefault="00AA2B25" w:rsidP="00AA2B25">
      <w:pPr>
        <w:jc w:val="both"/>
        <w:rPr>
          <w:rFonts w:ascii="Arial" w:hAnsi="Arial" w:cs="Arial"/>
          <w:color w:val="2C5376"/>
        </w:rPr>
      </w:pPr>
    </w:p>
    <w:p w:rsidR="00D33580" w:rsidRDefault="00D33580"/>
    <w:sectPr w:rsidR="00D33580" w:rsidSect="009D36F3">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2C0"/>
    <w:multiLevelType w:val="hybridMultilevel"/>
    <w:tmpl w:val="6A2ECB3C"/>
    <w:lvl w:ilvl="0" w:tplc="2C10B8CE">
      <w:start w:val="1"/>
      <w:numFmt w:val="decimal"/>
      <w:lvlText w:val="%1."/>
      <w:lvlJc w:val="left"/>
      <w:pPr>
        <w:ind w:left="720" w:hanging="360"/>
      </w:pPr>
      <w:rPr>
        <w:rFonts w:hint="default"/>
        <w:color w:val="2C537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27D6"/>
    <w:multiLevelType w:val="hybridMultilevel"/>
    <w:tmpl w:val="6E3E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AC1"/>
    <w:multiLevelType w:val="hybridMultilevel"/>
    <w:tmpl w:val="CD0E1B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D62B0"/>
    <w:multiLevelType w:val="hybridMultilevel"/>
    <w:tmpl w:val="8B64E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763E8"/>
    <w:multiLevelType w:val="hybridMultilevel"/>
    <w:tmpl w:val="5D562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07D5D"/>
    <w:multiLevelType w:val="hybridMultilevel"/>
    <w:tmpl w:val="CD0E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E2C0B"/>
    <w:multiLevelType w:val="hybridMultilevel"/>
    <w:tmpl w:val="6E3E9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D3807"/>
    <w:multiLevelType w:val="hybridMultilevel"/>
    <w:tmpl w:val="E7A0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3365F"/>
    <w:multiLevelType w:val="hybridMultilevel"/>
    <w:tmpl w:val="CD0E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37434"/>
    <w:multiLevelType w:val="hybridMultilevel"/>
    <w:tmpl w:val="87240F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AD2F1E"/>
    <w:multiLevelType w:val="hybridMultilevel"/>
    <w:tmpl w:val="6E3E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70FF1"/>
    <w:multiLevelType w:val="hybridMultilevel"/>
    <w:tmpl w:val="195C2C84"/>
    <w:lvl w:ilvl="0" w:tplc="1842E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D2FB9"/>
    <w:multiLevelType w:val="hybridMultilevel"/>
    <w:tmpl w:val="CD0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B3828"/>
    <w:multiLevelType w:val="hybridMultilevel"/>
    <w:tmpl w:val="106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06AF2"/>
    <w:multiLevelType w:val="hybridMultilevel"/>
    <w:tmpl w:val="1B945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24242"/>
    <w:multiLevelType w:val="hybridMultilevel"/>
    <w:tmpl w:val="87240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E335ED"/>
    <w:multiLevelType w:val="hybridMultilevel"/>
    <w:tmpl w:val="E7A0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26B33"/>
    <w:multiLevelType w:val="hybridMultilevel"/>
    <w:tmpl w:val="6E3E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65129"/>
    <w:multiLevelType w:val="hybridMultilevel"/>
    <w:tmpl w:val="027EE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10"/>
  </w:num>
  <w:num w:numId="4">
    <w:abstractNumId w:val="14"/>
  </w:num>
  <w:num w:numId="5">
    <w:abstractNumId w:val="18"/>
  </w:num>
  <w:num w:numId="6">
    <w:abstractNumId w:val="0"/>
  </w:num>
  <w:num w:numId="7">
    <w:abstractNumId w:val="3"/>
  </w:num>
  <w:num w:numId="8">
    <w:abstractNumId w:val="7"/>
  </w:num>
  <w:num w:numId="9">
    <w:abstractNumId w:val="16"/>
  </w:num>
  <w:num w:numId="10">
    <w:abstractNumId w:val="1"/>
  </w:num>
  <w:num w:numId="11">
    <w:abstractNumId w:val="17"/>
  </w:num>
  <w:num w:numId="12">
    <w:abstractNumId w:val="12"/>
  </w:num>
  <w:num w:numId="13">
    <w:abstractNumId w:val="2"/>
  </w:num>
  <w:num w:numId="14">
    <w:abstractNumId w:val="11"/>
  </w:num>
  <w:num w:numId="15">
    <w:abstractNumId w:val="8"/>
  </w:num>
  <w:num w:numId="16">
    <w:abstractNumId w:val="5"/>
  </w:num>
  <w:num w:numId="17">
    <w:abstractNumId w:val="9"/>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543"/>
    <w:rsid w:val="00006538"/>
    <w:rsid w:val="000319C6"/>
    <w:rsid w:val="00080068"/>
    <w:rsid w:val="000A71A9"/>
    <w:rsid w:val="000B001D"/>
    <w:rsid w:val="000B5791"/>
    <w:rsid w:val="000C378F"/>
    <w:rsid w:val="001024F9"/>
    <w:rsid w:val="001267E7"/>
    <w:rsid w:val="00166DAA"/>
    <w:rsid w:val="001679EC"/>
    <w:rsid w:val="00182D6B"/>
    <w:rsid w:val="00194020"/>
    <w:rsid w:val="0019708F"/>
    <w:rsid w:val="001B0379"/>
    <w:rsid w:val="001C3587"/>
    <w:rsid w:val="001E06A3"/>
    <w:rsid w:val="00203676"/>
    <w:rsid w:val="00211BE5"/>
    <w:rsid w:val="0023576C"/>
    <w:rsid w:val="002463BC"/>
    <w:rsid w:val="002551EE"/>
    <w:rsid w:val="00264637"/>
    <w:rsid w:val="002647D4"/>
    <w:rsid w:val="0026546D"/>
    <w:rsid w:val="002661E6"/>
    <w:rsid w:val="002741B6"/>
    <w:rsid w:val="00285F68"/>
    <w:rsid w:val="00287250"/>
    <w:rsid w:val="002A0F47"/>
    <w:rsid w:val="002B6FB9"/>
    <w:rsid w:val="002C016E"/>
    <w:rsid w:val="002C1FEC"/>
    <w:rsid w:val="002D2CBB"/>
    <w:rsid w:val="002E28F0"/>
    <w:rsid w:val="002F5409"/>
    <w:rsid w:val="003233D7"/>
    <w:rsid w:val="00331AEB"/>
    <w:rsid w:val="00331BC7"/>
    <w:rsid w:val="00334F96"/>
    <w:rsid w:val="003401B8"/>
    <w:rsid w:val="00340DFF"/>
    <w:rsid w:val="00343076"/>
    <w:rsid w:val="003A24A5"/>
    <w:rsid w:val="003A3427"/>
    <w:rsid w:val="003A3B1E"/>
    <w:rsid w:val="003F4A5E"/>
    <w:rsid w:val="00407537"/>
    <w:rsid w:val="00411CF4"/>
    <w:rsid w:val="004277E8"/>
    <w:rsid w:val="00434510"/>
    <w:rsid w:val="00435E38"/>
    <w:rsid w:val="004419F8"/>
    <w:rsid w:val="004473A7"/>
    <w:rsid w:val="004617FC"/>
    <w:rsid w:val="0048644C"/>
    <w:rsid w:val="00493A11"/>
    <w:rsid w:val="00496085"/>
    <w:rsid w:val="004D0C34"/>
    <w:rsid w:val="004E090A"/>
    <w:rsid w:val="004E4593"/>
    <w:rsid w:val="004F6A11"/>
    <w:rsid w:val="00533F3C"/>
    <w:rsid w:val="00553648"/>
    <w:rsid w:val="00556A3F"/>
    <w:rsid w:val="00561C68"/>
    <w:rsid w:val="00571EAB"/>
    <w:rsid w:val="00580162"/>
    <w:rsid w:val="00582EB7"/>
    <w:rsid w:val="00582FA5"/>
    <w:rsid w:val="00584819"/>
    <w:rsid w:val="005A33BB"/>
    <w:rsid w:val="005B3F6F"/>
    <w:rsid w:val="005B5C3B"/>
    <w:rsid w:val="005E75D5"/>
    <w:rsid w:val="005F3CF7"/>
    <w:rsid w:val="005F6557"/>
    <w:rsid w:val="0060470F"/>
    <w:rsid w:val="006266BD"/>
    <w:rsid w:val="00626CC4"/>
    <w:rsid w:val="00631529"/>
    <w:rsid w:val="00632E5E"/>
    <w:rsid w:val="00643DAD"/>
    <w:rsid w:val="00663A7C"/>
    <w:rsid w:val="006C01EA"/>
    <w:rsid w:val="006D3285"/>
    <w:rsid w:val="00717C69"/>
    <w:rsid w:val="00722726"/>
    <w:rsid w:val="007374EE"/>
    <w:rsid w:val="007443D3"/>
    <w:rsid w:val="00744509"/>
    <w:rsid w:val="007A782B"/>
    <w:rsid w:val="007C18E2"/>
    <w:rsid w:val="007F0579"/>
    <w:rsid w:val="007F5D39"/>
    <w:rsid w:val="00801ED8"/>
    <w:rsid w:val="00805021"/>
    <w:rsid w:val="00806A81"/>
    <w:rsid w:val="00835DCA"/>
    <w:rsid w:val="00843E55"/>
    <w:rsid w:val="00856F6B"/>
    <w:rsid w:val="00857E18"/>
    <w:rsid w:val="008618F9"/>
    <w:rsid w:val="008703C1"/>
    <w:rsid w:val="00871DA8"/>
    <w:rsid w:val="00894543"/>
    <w:rsid w:val="00894C38"/>
    <w:rsid w:val="008D19CA"/>
    <w:rsid w:val="008E0CA1"/>
    <w:rsid w:val="008E76B4"/>
    <w:rsid w:val="008E7E6B"/>
    <w:rsid w:val="009315B4"/>
    <w:rsid w:val="00952A34"/>
    <w:rsid w:val="00965CD4"/>
    <w:rsid w:val="00981D88"/>
    <w:rsid w:val="0099271F"/>
    <w:rsid w:val="009A1E63"/>
    <w:rsid w:val="009A2ADC"/>
    <w:rsid w:val="009B722B"/>
    <w:rsid w:val="009C2F4B"/>
    <w:rsid w:val="009C706F"/>
    <w:rsid w:val="009D166A"/>
    <w:rsid w:val="009D36F3"/>
    <w:rsid w:val="009D5ED9"/>
    <w:rsid w:val="00A232B2"/>
    <w:rsid w:val="00A25E12"/>
    <w:rsid w:val="00A25FF8"/>
    <w:rsid w:val="00A27CC1"/>
    <w:rsid w:val="00A43A59"/>
    <w:rsid w:val="00A4488A"/>
    <w:rsid w:val="00A45EC2"/>
    <w:rsid w:val="00A860EB"/>
    <w:rsid w:val="00AA2B25"/>
    <w:rsid w:val="00AB5E77"/>
    <w:rsid w:val="00AB6405"/>
    <w:rsid w:val="00AB774B"/>
    <w:rsid w:val="00AC293F"/>
    <w:rsid w:val="00AC7C20"/>
    <w:rsid w:val="00AD7953"/>
    <w:rsid w:val="00AF4200"/>
    <w:rsid w:val="00AF521D"/>
    <w:rsid w:val="00B14DCE"/>
    <w:rsid w:val="00B22278"/>
    <w:rsid w:val="00B2235E"/>
    <w:rsid w:val="00B3002C"/>
    <w:rsid w:val="00B368CB"/>
    <w:rsid w:val="00B60094"/>
    <w:rsid w:val="00B63E23"/>
    <w:rsid w:val="00B83F69"/>
    <w:rsid w:val="00B85892"/>
    <w:rsid w:val="00B87636"/>
    <w:rsid w:val="00BA1D97"/>
    <w:rsid w:val="00BB5E66"/>
    <w:rsid w:val="00BD7BE9"/>
    <w:rsid w:val="00BE591D"/>
    <w:rsid w:val="00BE783F"/>
    <w:rsid w:val="00BF296A"/>
    <w:rsid w:val="00BF36D3"/>
    <w:rsid w:val="00C15709"/>
    <w:rsid w:val="00C21859"/>
    <w:rsid w:val="00C2225D"/>
    <w:rsid w:val="00C22F23"/>
    <w:rsid w:val="00C244CF"/>
    <w:rsid w:val="00C506A5"/>
    <w:rsid w:val="00CB31A3"/>
    <w:rsid w:val="00CC4FAB"/>
    <w:rsid w:val="00CE090B"/>
    <w:rsid w:val="00CE6C47"/>
    <w:rsid w:val="00CF1B50"/>
    <w:rsid w:val="00CF6556"/>
    <w:rsid w:val="00D003AB"/>
    <w:rsid w:val="00D33580"/>
    <w:rsid w:val="00D4335F"/>
    <w:rsid w:val="00D53668"/>
    <w:rsid w:val="00D53C77"/>
    <w:rsid w:val="00D64EF2"/>
    <w:rsid w:val="00D6738F"/>
    <w:rsid w:val="00D7304F"/>
    <w:rsid w:val="00D7580E"/>
    <w:rsid w:val="00D83052"/>
    <w:rsid w:val="00D948FF"/>
    <w:rsid w:val="00DC0535"/>
    <w:rsid w:val="00DC2814"/>
    <w:rsid w:val="00DD6103"/>
    <w:rsid w:val="00E33A95"/>
    <w:rsid w:val="00E44625"/>
    <w:rsid w:val="00E4465D"/>
    <w:rsid w:val="00E451C2"/>
    <w:rsid w:val="00E60A6B"/>
    <w:rsid w:val="00E6712F"/>
    <w:rsid w:val="00E70F54"/>
    <w:rsid w:val="00E8147B"/>
    <w:rsid w:val="00E93EB7"/>
    <w:rsid w:val="00E974F3"/>
    <w:rsid w:val="00EC0C64"/>
    <w:rsid w:val="00EC47E7"/>
    <w:rsid w:val="00EC7E57"/>
    <w:rsid w:val="00ED5DD8"/>
    <w:rsid w:val="00EF5664"/>
    <w:rsid w:val="00F20725"/>
    <w:rsid w:val="00F22837"/>
    <w:rsid w:val="00F54536"/>
    <w:rsid w:val="00F54E8F"/>
    <w:rsid w:val="00FA1E27"/>
    <w:rsid w:val="00FA2227"/>
    <w:rsid w:val="00FA22C6"/>
    <w:rsid w:val="00FB671B"/>
    <w:rsid w:val="00FD7E1B"/>
    <w:rsid w:val="00FE6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E0FF"/>
  <w14:defaultImageDpi w14:val="32767"/>
  <w15:docId w15:val="{22984BC4-C5F8-304F-9450-4627F39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F521D"/>
    <w:rPr>
      <w:rFonts w:ascii="Times New Roman" w:eastAsia="Times New Roman" w:hAnsi="Times New Roman" w:cs="Times New Roman"/>
    </w:rPr>
  </w:style>
  <w:style w:type="paragraph" w:styleId="Heading1">
    <w:name w:val="heading 1"/>
    <w:basedOn w:val="Normal"/>
    <w:next w:val="Normal"/>
    <w:link w:val="Heading1Char"/>
    <w:uiPriority w:val="9"/>
    <w:qFormat/>
    <w:rsid w:val="00AF52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521D"/>
    <w:pPr>
      <w:ind w:left="720"/>
      <w:contextualSpacing/>
    </w:pPr>
    <w:rPr>
      <w:rFonts w:eastAsia="ヒラギノ角ゴ Pro W3"/>
      <w:color w:val="000000"/>
    </w:rPr>
  </w:style>
  <w:style w:type="character" w:customStyle="1" w:styleId="ListParagraphChar">
    <w:name w:val="List Paragraph Char"/>
    <w:link w:val="ListParagraph"/>
    <w:uiPriority w:val="34"/>
    <w:rsid w:val="00AF521D"/>
    <w:rPr>
      <w:rFonts w:ascii="Times New Roman" w:eastAsia="ヒラギノ角ゴ Pro W3" w:hAnsi="Times New Roman" w:cs="Times New Roman"/>
      <w:color w:val="000000"/>
    </w:rPr>
  </w:style>
  <w:style w:type="paragraph" w:customStyle="1" w:styleId="Level1--SectionHeading">
    <w:name w:val="Level 1--Section Heading"/>
    <w:basedOn w:val="TOCHeading"/>
    <w:link w:val="Level1--SectionHeadingChar"/>
    <w:qFormat/>
    <w:rsid w:val="00AF521D"/>
    <w:pPr>
      <w:shd w:val="clear" w:color="auto" w:fill="2C5376"/>
      <w:spacing w:after="240"/>
    </w:pPr>
    <w:rPr>
      <w:rFonts w:ascii="Arial" w:eastAsia="MS Gothic" w:hAnsi="Arial" w:cs="Arial"/>
      <w:b/>
      <w:bCs/>
      <w:color w:val="FFFFFF"/>
      <w:sz w:val="28"/>
      <w:szCs w:val="28"/>
      <w:lang w:eastAsia="ja-JP"/>
    </w:rPr>
  </w:style>
  <w:style w:type="character" w:customStyle="1" w:styleId="Level1--SectionHeadingChar">
    <w:name w:val="Level 1--Section Heading Char"/>
    <w:link w:val="Level1--SectionHeading"/>
    <w:rsid w:val="00AF521D"/>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qFormat/>
    <w:rsid w:val="00AF521D"/>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AF521D"/>
    <w:rPr>
      <w:rFonts w:ascii="Times New Roman" w:eastAsia="Times New Roman" w:hAnsi="Times New Roman" w:cs="Times New Roman"/>
      <w:b/>
      <w:caps/>
      <w:color w:val="2C5376"/>
    </w:rPr>
  </w:style>
  <w:style w:type="paragraph" w:customStyle="1" w:styleId="ReviewStatementtext">
    <w:name w:val="Review Statement text"/>
    <w:basedOn w:val="Normal"/>
    <w:link w:val="ReviewStatementtextChar"/>
    <w:uiPriority w:val="1"/>
    <w:qFormat/>
    <w:rsid w:val="00AF521D"/>
    <w:pPr>
      <w:spacing w:after="120"/>
    </w:pPr>
    <w:rPr>
      <w:color w:val="2C5376"/>
    </w:rPr>
  </w:style>
  <w:style w:type="character" w:customStyle="1" w:styleId="ReviewStatementtextChar">
    <w:name w:val="Review Statement text Char"/>
    <w:link w:val="ReviewStatementtext"/>
    <w:uiPriority w:val="1"/>
    <w:rsid w:val="00AF521D"/>
    <w:rPr>
      <w:rFonts w:ascii="Times New Roman" w:eastAsia="Times New Roman" w:hAnsi="Times New Roman" w:cs="Times New Roman"/>
      <w:color w:val="2C5376"/>
    </w:rPr>
  </w:style>
  <w:style w:type="paragraph" w:customStyle="1" w:styleId="Level0--MainTitle">
    <w:name w:val="Level 0--Main Title"/>
    <w:basedOn w:val="Heading1"/>
    <w:link w:val="Level0--MainTitleChar"/>
    <w:uiPriority w:val="1"/>
    <w:qFormat/>
    <w:rsid w:val="00AF521D"/>
    <w:pPr>
      <w:keepNext w:val="0"/>
      <w:keepLines w:val="0"/>
      <w:pBdr>
        <w:bottom w:val="single" w:sz="12" w:space="1" w:color="2C5376"/>
      </w:pBdr>
      <w:suppressAutoHyphens/>
      <w:spacing w:before="0"/>
      <w:jc w:val="center"/>
    </w:pPr>
    <w:rPr>
      <w:rFonts w:ascii="Times New Roman" w:eastAsia="Times New Roman" w:hAnsi="Times New Roman" w:cs="Times New Roman"/>
      <w:b/>
      <w:color w:val="2C5376"/>
      <w:sz w:val="28"/>
      <w:szCs w:val="28"/>
      <w:lang w:eastAsia="ar-SA"/>
    </w:rPr>
  </w:style>
  <w:style w:type="character" w:customStyle="1" w:styleId="Level0--MainTitleChar">
    <w:name w:val="Level 0--Main Title Char"/>
    <w:link w:val="Level0--MainTitle"/>
    <w:uiPriority w:val="1"/>
    <w:rsid w:val="00AF521D"/>
    <w:rPr>
      <w:rFonts w:ascii="Times New Roman" w:eastAsia="Times New Roman" w:hAnsi="Times New Roman" w:cs="Times New Roman"/>
      <w:b/>
      <w:color w:val="2C5376"/>
      <w:sz w:val="28"/>
      <w:szCs w:val="28"/>
      <w:lang w:eastAsia="ar-SA"/>
    </w:rPr>
  </w:style>
  <w:style w:type="character" w:customStyle="1" w:styleId="Heading1Char">
    <w:name w:val="Heading 1 Char"/>
    <w:basedOn w:val="DefaultParagraphFont"/>
    <w:link w:val="Heading1"/>
    <w:uiPriority w:val="9"/>
    <w:rsid w:val="00AF52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AF521D"/>
    <w:pPr>
      <w:outlineLvl w:val="9"/>
    </w:pPr>
  </w:style>
  <w:style w:type="character" w:styleId="CommentReference">
    <w:name w:val="annotation reference"/>
    <w:basedOn w:val="DefaultParagraphFont"/>
    <w:uiPriority w:val="99"/>
    <w:semiHidden/>
    <w:unhideWhenUsed/>
    <w:rsid w:val="009315B4"/>
    <w:rPr>
      <w:sz w:val="16"/>
      <w:szCs w:val="16"/>
    </w:rPr>
  </w:style>
  <w:style w:type="paragraph" w:styleId="CommentText">
    <w:name w:val="annotation text"/>
    <w:basedOn w:val="Normal"/>
    <w:link w:val="CommentTextChar"/>
    <w:uiPriority w:val="99"/>
    <w:semiHidden/>
    <w:unhideWhenUsed/>
    <w:rsid w:val="009315B4"/>
    <w:rPr>
      <w:sz w:val="20"/>
      <w:szCs w:val="20"/>
    </w:rPr>
  </w:style>
  <w:style w:type="character" w:customStyle="1" w:styleId="CommentTextChar">
    <w:name w:val="Comment Text Char"/>
    <w:basedOn w:val="DefaultParagraphFont"/>
    <w:link w:val="CommentText"/>
    <w:uiPriority w:val="99"/>
    <w:semiHidden/>
    <w:rsid w:val="009315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15B4"/>
    <w:rPr>
      <w:b/>
      <w:bCs/>
    </w:rPr>
  </w:style>
  <w:style w:type="character" w:customStyle="1" w:styleId="CommentSubjectChar">
    <w:name w:val="Comment Subject Char"/>
    <w:basedOn w:val="CommentTextChar"/>
    <w:link w:val="CommentSubject"/>
    <w:uiPriority w:val="99"/>
    <w:semiHidden/>
    <w:rsid w:val="009315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1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5B4"/>
    <w:rPr>
      <w:rFonts w:ascii="Segoe UI" w:eastAsia="Times New Roman" w:hAnsi="Segoe UI" w:cs="Segoe UI"/>
      <w:sz w:val="18"/>
      <w:szCs w:val="18"/>
    </w:rPr>
  </w:style>
  <w:style w:type="table" w:styleId="TableGrid">
    <w:name w:val="Table Grid"/>
    <w:basedOn w:val="TableNormal"/>
    <w:uiPriority w:val="39"/>
    <w:rsid w:val="0060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2E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76798">
      <w:bodyDiv w:val="1"/>
      <w:marLeft w:val="0"/>
      <w:marRight w:val="0"/>
      <w:marTop w:val="0"/>
      <w:marBottom w:val="0"/>
      <w:divBdr>
        <w:top w:val="none" w:sz="0" w:space="0" w:color="auto"/>
        <w:left w:val="none" w:sz="0" w:space="0" w:color="auto"/>
        <w:bottom w:val="none" w:sz="0" w:space="0" w:color="auto"/>
        <w:right w:val="none" w:sz="0" w:space="0" w:color="auto"/>
      </w:divBdr>
    </w:div>
    <w:div w:id="1527937716">
      <w:bodyDiv w:val="1"/>
      <w:marLeft w:val="0"/>
      <w:marRight w:val="0"/>
      <w:marTop w:val="0"/>
      <w:marBottom w:val="0"/>
      <w:divBdr>
        <w:top w:val="none" w:sz="0" w:space="0" w:color="auto"/>
        <w:left w:val="none" w:sz="0" w:space="0" w:color="auto"/>
        <w:bottom w:val="none" w:sz="0" w:space="0" w:color="auto"/>
        <w:right w:val="none" w:sz="0" w:space="0" w:color="auto"/>
      </w:divBdr>
    </w:div>
    <w:div w:id="1726492608">
      <w:bodyDiv w:val="1"/>
      <w:marLeft w:val="0"/>
      <w:marRight w:val="0"/>
      <w:marTop w:val="0"/>
      <w:marBottom w:val="0"/>
      <w:divBdr>
        <w:top w:val="none" w:sz="0" w:space="0" w:color="auto"/>
        <w:left w:val="none" w:sz="0" w:space="0" w:color="auto"/>
        <w:bottom w:val="none" w:sz="0" w:space="0" w:color="auto"/>
        <w:right w:val="none" w:sz="0" w:space="0" w:color="auto"/>
      </w:divBdr>
    </w:div>
    <w:div w:id="17844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ck\Desktop\SAH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C:\Users\jann.eck\Desktop\SAH_template_2021.dotx</Template>
  <TotalTime>277</TotalTime>
  <Pages>3</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Eckenwiler</dc:creator>
  <cp:lastModifiedBy>Fengxia Ma</cp:lastModifiedBy>
  <cp:revision>15</cp:revision>
  <dcterms:created xsi:type="dcterms:W3CDTF">2021-01-30T19:52:00Z</dcterms:created>
  <dcterms:modified xsi:type="dcterms:W3CDTF">2021-06-30T07:40:00Z</dcterms:modified>
</cp:coreProperties>
</file>