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34" w:rsidRDefault="00857DDC" w:rsidP="00801ED8">
      <w:pPr>
        <w:spacing w:before="240" w:after="240" w:line="480" w:lineRule="auto"/>
        <w:jc w:val="both"/>
        <w:rPr>
          <w:b/>
          <w:bCs/>
          <w:color w:val="535352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视频简</w:t>
      </w:r>
      <w:r w:rsidRPr="003027E0">
        <w:rPr>
          <w:rFonts w:ascii="SimSun" w:eastAsia="SimSun" w:hAnsi="SimSun"/>
          <w:bCs/>
          <w:color w:val="535352"/>
        </w:rPr>
        <w:t>介</w:t>
      </w:r>
      <w:r>
        <w:rPr>
          <w:rFonts w:ascii="SimSun" w:eastAsia="SimSun" w:hAnsi="SimSun" w:hint="eastAsia"/>
          <w:bCs/>
          <w:color w:val="535352"/>
          <w:lang w:eastAsia="zh-CN"/>
        </w:rPr>
        <w:t>：</w:t>
      </w:r>
    </w:p>
    <w:p w:rsidR="00BE5E27" w:rsidRPr="00BE5E27" w:rsidRDefault="009E6F54" w:rsidP="00571EAB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我是第三千禧年神学资源中心的理查</w:t>
      </w:r>
      <w:r w:rsidR="005B2D57" w:rsidRPr="00711390">
        <w:rPr>
          <w:rFonts w:ascii="SimSun" w:eastAsia="SimSun" w:hAnsi="SimSun" w:hint="eastAsia"/>
          <w:bCs/>
          <w:color w:val="535352"/>
          <w:lang w:eastAsia="zh-CN"/>
        </w:rPr>
        <w:t>德</w:t>
      </w:r>
      <w:r>
        <w:rPr>
          <w:rFonts w:ascii="SimSun" w:eastAsia="SimSun" w:hAnsi="SimSun" w:hint="eastAsia"/>
          <w:bCs/>
          <w:color w:val="535352"/>
          <w:lang w:eastAsia="zh-CN"/>
        </w:rPr>
        <w:t>·伯瑞特，很高兴你能参加希伯来书查经学习系列的第七课。</w:t>
      </w:r>
    </w:p>
    <w:p w:rsidR="00BE5E27" w:rsidRPr="00BE5E27" w:rsidRDefault="009E6F54" w:rsidP="00571EAB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在前面几课里，我们已经看到希伯来书的作者如何反复讲述，让他的受众领会耶稣带来上帝对世界历史的末世计划，以及对耶稣的信靠和旧约的教导相互协调是多么重要。</w:t>
      </w:r>
    </w:p>
    <w:p w:rsidR="00BE5E27" w:rsidRPr="00BE5E27" w:rsidRDefault="009E6F54" w:rsidP="00571EAB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现在，我们要探讨书里反复出现，但却最常被误解的主题之一，跟随基督的人要如何坚忍，持续委身于基督。真正的信徒在基督里的救恩是有确据的，但这是否意味着每个人只要宣称是相信耶稣就会得救？绝非如此！我们如何证明自己是真的跟随基督？希伯来书的答覆非常清楚：我们必须坚守我们的信心。</w:t>
      </w:r>
    </w:p>
    <w:p w:rsidR="00571EAB" w:rsidRPr="00AE5807" w:rsidRDefault="00571EAB" w:rsidP="00801ED8">
      <w:pPr>
        <w:spacing w:before="240" w:after="240" w:line="480" w:lineRule="auto"/>
        <w:jc w:val="both"/>
        <w:rPr>
          <w:b/>
          <w:bCs/>
          <w:color w:val="535352"/>
          <w:lang w:eastAsia="zh-CN"/>
        </w:rPr>
      </w:pPr>
    </w:p>
    <w:p w:rsidR="00952A34" w:rsidRDefault="00952A34" w:rsidP="00801ED8">
      <w:pPr>
        <w:spacing w:before="120" w:after="120" w:line="480" w:lineRule="auto"/>
        <w:jc w:val="both"/>
        <w:rPr>
          <w:b/>
          <w:bCs/>
          <w:color w:val="535352"/>
          <w:sz w:val="36"/>
          <w:szCs w:val="36"/>
          <w:lang w:eastAsia="zh-CN"/>
        </w:rPr>
        <w:sectPr w:rsidR="00952A34" w:rsidSect="008E0C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DDC" w:rsidRPr="003027E0" w:rsidRDefault="00857DDC" w:rsidP="00857DDC">
      <w:pPr>
        <w:spacing w:before="120" w:after="120"/>
        <w:jc w:val="center"/>
        <w:rPr>
          <w:rFonts w:ascii="SimSun" w:eastAsia="SimSun" w:hAnsi="SimSun"/>
          <w:bCs/>
          <w:color w:val="535352"/>
          <w:sz w:val="36"/>
          <w:szCs w:val="36"/>
          <w:lang w:eastAsia="zh-CN"/>
        </w:rPr>
      </w:pPr>
      <w:r w:rsidRPr="001A2D7E">
        <w:rPr>
          <w:rFonts w:ascii="SimSun" w:eastAsia="SimSun" w:hAnsi="SimSun" w:cs="PMingLiU"/>
          <w:b/>
          <w:bCs/>
          <w:color w:val="535352"/>
          <w:sz w:val="36"/>
          <w:szCs w:val="36"/>
          <w:lang w:eastAsia="zh-CN"/>
        </w:rPr>
        <w:lastRenderedPageBreak/>
        <w:t>希伯来书</w:t>
      </w:r>
    </w:p>
    <w:p w:rsidR="00AF521D" w:rsidRDefault="00857DDC" w:rsidP="00857DDC">
      <w:pPr>
        <w:pStyle w:val="Level0--MainTitle"/>
        <w:pBdr>
          <w:bottom w:val="none" w:sz="0" w:space="0" w:color="auto"/>
        </w:pBdr>
        <w:spacing w:after="240"/>
        <w:rPr>
          <w:b w:val="0"/>
          <w:bCs/>
          <w:color w:val="535352"/>
        </w:rPr>
      </w:pPr>
      <w:proofErr w:type="spellStart"/>
      <w:r>
        <w:rPr>
          <w:rFonts w:ascii="PMingLiU" w:eastAsia="PMingLiU" w:hAnsi="PMingLiU" w:cs="PMingLiU"/>
          <w:b w:val="0"/>
          <w:bCs/>
          <w:color w:val="535352"/>
        </w:rPr>
        <w:t>小组学习</w:t>
      </w:r>
      <w:proofErr w:type="spellEnd"/>
    </w:p>
    <w:p w:rsidR="006C1D9A" w:rsidRPr="00857DDC" w:rsidRDefault="009E6F54" w:rsidP="00717C69">
      <w:pPr>
        <w:spacing w:before="240" w:after="240"/>
        <w:jc w:val="center"/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</w:pPr>
      <w:r w:rsidRPr="00857DDC">
        <w:rPr>
          <w:rFonts w:ascii="SimSun" w:eastAsia="SimSun" w:hAnsi="SimSun" w:hint="eastAsia"/>
          <w:b/>
          <w:bCs/>
          <w:color w:val="535352"/>
          <w:sz w:val="32"/>
          <w:szCs w:val="32"/>
          <w:lang w:eastAsia="zh-CN"/>
        </w:rPr>
        <w:t>第七课 耶稣和我们的坚忍</w:t>
      </w:r>
    </w:p>
    <w:p w:rsidR="00AF521D" w:rsidRPr="005B1E76" w:rsidRDefault="00857DDC" w:rsidP="00AF521D">
      <w:pPr>
        <w:pStyle w:val="Level1--SectionHeading"/>
        <w:jc w:val="both"/>
      </w:pPr>
      <w:r w:rsidRPr="001A2D7E">
        <w:rPr>
          <w:rFonts w:ascii="SimSun" w:eastAsia="SimSun" w:hAnsi="SimSun" w:cs="Microsoft JhengHei" w:hint="eastAsia"/>
          <w:lang w:eastAsia="zh-CN"/>
        </w:rPr>
        <w:t>联结</w:t>
      </w:r>
      <w:r>
        <w:t xml:space="preserve"> (10 </w:t>
      </w:r>
      <w:r w:rsidRPr="001A2D7E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BE5E27" w:rsidRPr="00ED35F9" w:rsidRDefault="009E6F54" w:rsidP="00801ED8">
      <w:pPr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在之前的几课里，我们已经看到希伯来书的每个主要部分都重复着两个主题：耶稣是如何引进末世，以及耶稣是如何成全旧约。现在，我们要来看整本书重复的第三个主题：作者对坚忍的劝勉。我们会看到这本书以不同方式，激励跟随基督的人在艰难时期要持守对祂的忠诚。</w:t>
      </w:r>
    </w:p>
    <w:p w:rsidR="00AF521D" w:rsidRPr="00C0199F" w:rsidRDefault="00857DDC" w:rsidP="00AF521D">
      <w:pPr>
        <w:pStyle w:val="Level2--ReviewStatement"/>
        <w:spacing w:before="240"/>
        <w:jc w:val="both"/>
        <w:rPr>
          <w:lang w:eastAsia="zh-CN"/>
        </w:rPr>
      </w:pPr>
      <w:r w:rsidRPr="00C35721">
        <w:rPr>
          <w:rFonts w:ascii="SimSun" w:eastAsia="SimSun" w:hAnsi="SimSun"/>
          <w:lang w:eastAsia="zh-CN"/>
        </w:rPr>
        <w:t>思考</w:t>
      </w:r>
      <w:r w:rsidR="00AF521D">
        <w:rPr>
          <w:lang w:eastAsia="zh-CN"/>
        </w:rPr>
        <w:t xml:space="preserve"> </w:t>
      </w:r>
    </w:p>
    <w:p w:rsidR="00AD208C" w:rsidRDefault="009E6F54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劝吁信徒要持守信心是希伯来书的重要主题。例如希伯来书12章12节，作者写道，“你们要把下垂的手、发酸的腿挺起来。” 当谈到我们需要坚忍地跟随基督时，基督徒常会走到极端，有些真诚的信徒会说，我们无需为持守忠诚付出任何努力，因为救恩全靠上帝的恩典。另一些真诚的基督徒则说，我们必须努力持守忠诚，否则就会失去救恩。整本希伯来书不断出现的对坚忍的劝勉，能帮助我们避免这样的极端。</w:t>
      </w:r>
    </w:p>
    <w:p w:rsidR="00AF521D" w:rsidRPr="00BE783F" w:rsidRDefault="00857DDC" w:rsidP="00BE783F">
      <w:pPr>
        <w:pStyle w:val="Level2--ReviewStatement"/>
        <w:spacing w:before="240"/>
        <w:jc w:val="both"/>
        <w:rPr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导向问题</w:t>
      </w:r>
    </w:p>
    <w:p w:rsidR="00BE5E27" w:rsidRPr="00ED35F9" w:rsidRDefault="009E6F54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bookmarkStart w:id="0" w:name="_Hlk40305596"/>
      <w:r>
        <w:rPr>
          <w:rFonts w:ascii="SimSun" w:eastAsia="SimSun" w:hAnsi="SimSun" w:cs="Arial" w:hint="eastAsia"/>
          <w:color w:val="2C5376"/>
          <w:lang w:eastAsia="zh-CN"/>
        </w:rPr>
        <w:t>在艰困的时候，什么样的劝勉能帮助你持续坚忍的服事基督？</w:t>
      </w:r>
    </w:p>
    <w:bookmarkEnd w:id="0"/>
    <w:p w:rsidR="00AF521D" w:rsidRPr="005B1E76" w:rsidRDefault="00857DDC" w:rsidP="00AF521D">
      <w:pPr>
        <w:pStyle w:val="Level1--SectionHeading"/>
        <w:jc w:val="both"/>
        <w:rPr>
          <w:color w:val="2C5376"/>
        </w:rPr>
      </w:pPr>
      <w:r w:rsidRPr="00000B0D">
        <w:rPr>
          <w:rFonts w:ascii="SimSun" w:eastAsia="SimSun" w:hAnsi="SimSun" w:cs="Microsoft JhengHei" w:hint="eastAsia"/>
          <w:lang w:eastAsia="zh-CN"/>
        </w:rPr>
        <w:t>观看</w:t>
      </w:r>
      <w:r>
        <w:rPr>
          <w:rFonts w:ascii="Microsoft JhengHei" w:eastAsia="Microsoft JhengHei" w:hAnsi="Microsoft JhengHei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857DDC" w:rsidRPr="00000B0D" w:rsidRDefault="00857DDC" w:rsidP="00857DDC">
      <w:pPr>
        <w:spacing w:after="120"/>
        <w:jc w:val="center"/>
        <w:rPr>
          <w:rFonts w:ascii="SimSun" w:eastAsia="SimSun" w:hAnsi="SimSun"/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希伯来书</w:t>
      </w:r>
    </w:p>
    <w:p w:rsidR="00857DDC" w:rsidRDefault="00857DDC" w:rsidP="00857DDC">
      <w:pPr>
        <w:spacing w:after="120"/>
        <w:jc w:val="center"/>
        <w:rPr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系列</w:t>
      </w:r>
      <w:r>
        <w:rPr>
          <w:rFonts w:ascii="PMingLiU" w:eastAsia="PMingLiU" w:hAnsi="PMingLiU" w:cs="PMingLiU"/>
          <w:b/>
          <w:bCs/>
          <w:color w:val="535352"/>
          <w:sz w:val="28"/>
          <w:szCs w:val="28"/>
          <w:lang w:eastAsia="zh-CN"/>
        </w:rPr>
        <w:t>7</w:t>
      </w:r>
      <w:r>
        <w:rPr>
          <w:b/>
          <w:bCs/>
          <w:color w:val="535352"/>
          <w:sz w:val="28"/>
          <w:szCs w:val="28"/>
          <w:lang w:eastAsia="zh-CN"/>
        </w:rPr>
        <w:t xml:space="preserve"> </w:t>
      </w:r>
    </w:p>
    <w:p w:rsidR="008E76B4" w:rsidRDefault="00857DDC" w:rsidP="00857DDC">
      <w:pPr>
        <w:spacing w:after="120"/>
        <w:jc w:val="center"/>
        <w:rPr>
          <w:b/>
          <w:bCs/>
          <w:color w:val="535352"/>
          <w:sz w:val="28"/>
          <w:szCs w:val="28"/>
        </w:rPr>
      </w:pPr>
      <w:r w:rsidRPr="007D01D1">
        <w:rPr>
          <w:b/>
          <w:bCs/>
          <w:color w:val="535352"/>
          <w:sz w:val="28"/>
          <w:szCs w:val="28"/>
          <w:lang w:eastAsia="zh-CN"/>
        </w:rPr>
        <w:t xml:space="preserve"> [</w:t>
      </w: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视频</w:t>
      </w:r>
      <w:r w:rsidRPr="007D01D1">
        <w:rPr>
          <w:b/>
          <w:bCs/>
          <w:color w:val="535352"/>
          <w:sz w:val="28"/>
          <w:szCs w:val="28"/>
          <w:lang w:eastAsia="zh-CN"/>
        </w:rPr>
        <w:t>]</w:t>
      </w:r>
    </w:p>
    <w:p w:rsidR="00AF521D" w:rsidRPr="005B1E76" w:rsidRDefault="00857DDC" w:rsidP="00AF521D">
      <w:pPr>
        <w:pStyle w:val="Level1--SectionHeading"/>
        <w:jc w:val="both"/>
        <w:rPr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讨论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3A28E4" w:rsidRPr="00F47B5C" w:rsidRDefault="009E6F54" w:rsidP="00857DDC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rFonts w:ascii="SimSun" w:eastAsia="SimSun" w:hAnsi="SimSun" w:cs="Arial"/>
          <w:bCs/>
          <w:color w:val="2C5376"/>
          <w:lang w:eastAsia="zh-CN"/>
        </w:rPr>
      </w:pPr>
      <w:bookmarkStart w:id="1" w:name="_Hlk40307711"/>
      <w:r>
        <w:rPr>
          <w:rFonts w:ascii="SimSun" w:eastAsia="SimSun" w:hAnsi="SimSun" w:cs="Arial" w:hint="eastAsia"/>
          <w:bCs/>
          <w:color w:val="2C5376"/>
          <w:lang w:eastAsia="zh-CN"/>
        </w:rPr>
        <w:t>查看下列图表里希伯来书的劝勉，并测定在基督徒信仰上，它们是否更着重于在情感上的坚持（我们该如何感觉？），</w:t>
      </w:r>
      <w:r w:rsidR="00857DDC">
        <w:rPr>
          <w:rFonts w:ascii="SimSun" w:eastAsia="SimSun" w:hAnsi="SimSun" w:cs="Arial" w:hint="eastAsia"/>
          <w:bCs/>
          <w:color w:val="2C5376"/>
          <w:lang w:eastAsia="zh-CN"/>
        </w:rPr>
        <w:t>观</w:t>
      </w:r>
      <w:r>
        <w:rPr>
          <w:rFonts w:ascii="SimSun" w:eastAsia="SimSun" w:hAnsi="SimSun" w:cs="Arial" w:hint="eastAsia"/>
          <w:bCs/>
          <w:color w:val="2C5376"/>
          <w:lang w:eastAsia="zh-CN"/>
        </w:rPr>
        <w:t xml:space="preserve">念上的坚持（我们该相信什么？）或行为上的坚持（我们该如何行动？）？这些劝吁告诉你，一个真信徒对基督的委身该有怎样的深度和广度？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8640" w:type="dxa"/>
        <w:tblLook w:val="04A0" w:firstRow="1" w:lastRow="0" w:firstColumn="1" w:lastColumn="0" w:noHBand="0" w:noVBand="1"/>
      </w:tblPr>
      <w:tblGrid>
        <w:gridCol w:w="3798"/>
        <w:gridCol w:w="1620"/>
        <w:gridCol w:w="1620"/>
        <w:gridCol w:w="1602"/>
      </w:tblGrid>
      <w:tr w:rsidR="00857DDC" w:rsidTr="009F36A5">
        <w:tc>
          <w:tcPr>
            <w:tcW w:w="3798" w:type="dxa"/>
            <w:vAlign w:val="center"/>
          </w:tcPr>
          <w:p w:rsidR="00857DDC" w:rsidRPr="00857DDC" w:rsidRDefault="00857DDC" w:rsidP="00857DD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color w:val="2C5376"/>
              </w:rPr>
            </w:pPr>
            <w:r w:rsidRPr="00857DDC">
              <w:rPr>
                <w:rFonts w:ascii="SimSun" w:eastAsia="SimSun" w:hAnsi="SimSun" w:cs="Arial" w:hint="eastAsia"/>
                <w:b/>
                <w:bCs/>
                <w:color w:val="2C5376"/>
                <w:lang w:eastAsia="zh-CN"/>
              </w:rPr>
              <w:t>劝勉</w:t>
            </w:r>
          </w:p>
        </w:tc>
        <w:tc>
          <w:tcPr>
            <w:tcW w:w="1620" w:type="dxa"/>
            <w:vAlign w:val="center"/>
          </w:tcPr>
          <w:p w:rsidR="009F36A5" w:rsidRDefault="00857DDC" w:rsidP="00857DDC">
            <w:pPr>
              <w:pStyle w:val="ListParagraph"/>
              <w:spacing w:after="120"/>
              <w:ind w:left="0"/>
              <w:jc w:val="center"/>
              <w:rPr>
                <w:rFonts w:ascii="SimSun" w:eastAsia="SimSun" w:hAnsi="SimSun" w:cs="Arial"/>
                <w:b/>
                <w:color w:val="2C5376"/>
                <w:lang w:eastAsia="zh-CN"/>
              </w:rPr>
            </w:pPr>
            <w:r w:rsidRPr="00857DDC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情感上</w:t>
            </w:r>
          </w:p>
          <w:p w:rsidR="00857DDC" w:rsidRPr="00857DDC" w:rsidRDefault="00857DDC" w:rsidP="00857DD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color w:val="2C5376"/>
              </w:rPr>
            </w:pPr>
            <w:r w:rsidRPr="00857DDC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(感觉)</w:t>
            </w:r>
          </w:p>
        </w:tc>
        <w:tc>
          <w:tcPr>
            <w:tcW w:w="1620" w:type="dxa"/>
            <w:vAlign w:val="center"/>
          </w:tcPr>
          <w:p w:rsidR="009F36A5" w:rsidRDefault="00857DDC" w:rsidP="00857DDC">
            <w:pPr>
              <w:pStyle w:val="ListParagraph"/>
              <w:spacing w:after="120"/>
              <w:ind w:left="0"/>
              <w:jc w:val="center"/>
              <w:rPr>
                <w:rFonts w:ascii="SimSun" w:eastAsia="SimSun" w:hAnsi="SimSun" w:cs="Arial"/>
                <w:b/>
                <w:color w:val="2C5376"/>
                <w:lang w:eastAsia="zh-CN"/>
              </w:rPr>
            </w:pPr>
            <w:r w:rsidRPr="00857DDC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观念上</w:t>
            </w:r>
          </w:p>
          <w:p w:rsidR="00857DDC" w:rsidRPr="00857DDC" w:rsidRDefault="00857DDC" w:rsidP="00857DD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color w:val="2C5376"/>
              </w:rPr>
            </w:pPr>
            <w:r w:rsidRPr="00857DDC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(信念)</w:t>
            </w:r>
          </w:p>
        </w:tc>
        <w:tc>
          <w:tcPr>
            <w:tcW w:w="1602" w:type="dxa"/>
          </w:tcPr>
          <w:p w:rsidR="009F36A5" w:rsidRDefault="00857DDC" w:rsidP="009F36A5">
            <w:pPr>
              <w:pStyle w:val="ListParagraph"/>
              <w:spacing w:after="120"/>
              <w:ind w:left="0"/>
              <w:jc w:val="center"/>
              <w:rPr>
                <w:rFonts w:ascii="SimSun" w:eastAsia="SimSun" w:hAnsi="SimSun" w:cs="Arial"/>
                <w:b/>
                <w:color w:val="2C5376"/>
                <w:lang w:eastAsia="zh-CN"/>
              </w:rPr>
            </w:pPr>
            <w:r w:rsidRPr="00857DDC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行为上</w:t>
            </w:r>
          </w:p>
          <w:p w:rsidR="00857DDC" w:rsidRPr="00857DDC" w:rsidRDefault="00857DDC" w:rsidP="009F36A5">
            <w:pPr>
              <w:pStyle w:val="ListParagraph"/>
              <w:spacing w:after="120"/>
              <w:ind w:left="0"/>
              <w:jc w:val="center"/>
              <w:rPr>
                <w:rFonts w:ascii="SimSun" w:eastAsia="SimSun" w:hAnsi="SimSun" w:cs="Arial"/>
                <w:b/>
                <w:color w:val="2C5376"/>
              </w:rPr>
            </w:pPr>
            <w:r w:rsidRPr="00857DDC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(行动)</w:t>
            </w:r>
          </w:p>
        </w:tc>
      </w:tr>
      <w:tr w:rsidR="00857DDC" w:rsidTr="009F36A5">
        <w:tc>
          <w:tcPr>
            <w:tcW w:w="3798" w:type="dxa"/>
          </w:tcPr>
          <w:p w:rsidR="00857DDC" w:rsidRDefault="00857DDC" w:rsidP="00857DDC">
            <w:pPr>
              <w:spacing w:after="40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3章8，15节</w:t>
            </w:r>
          </w:p>
          <w:p w:rsidR="00857DDC" w:rsidRPr="00857DDC" w:rsidRDefault="00857DDC" w:rsidP="00857DDC">
            <w:pPr>
              <w:spacing w:after="40"/>
              <w:ind w:left="-27"/>
              <w:rPr>
                <w:rFonts w:ascii="Arial" w:hAnsi="Arial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lastRenderedPageBreak/>
              <w:t>“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你们不可硬着心。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857DDC" w:rsidRPr="001D6122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Pr="001D6122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Pr="001D6122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</w:p>
        </w:tc>
      </w:tr>
      <w:tr w:rsidR="00857DDC" w:rsidTr="009F36A5">
        <w:tc>
          <w:tcPr>
            <w:tcW w:w="3798" w:type="dxa"/>
          </w:tcPr>
          <w:p w:rsid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10章35节</w:t>
            </w:r>
          </w:p>
          <w:p w:rsidR="00857DDC" w:rsidRPr="001D6122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“你们不可丢弃勇敢的心。”</w:t>
            </w: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857DDC" w:rsidTr="009F36A5">
        <w:tc>
          <w:tcPr>
            <w:tcW w:w="3798" w:type="dxa"/>
          </w:tcPr>
          <w:p w:rsid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3章13节</w:t>
            </w:r>
          </w:p>
          <w:p w:rsidR="00857DDC" w:rsidRPr="001D6122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“让我们天天彼此相劝</w:t>
            </w:r>
            <w:r>
              <w:rPr>
                <w:rFonts w:ascii="SimSun" w:eastAsia="SimSun" w:hAnsi="SimSun" w:cs="Arial"/>
                <w:color w:val="2C5376"/>
                <w:lang w:eastAsia="zh-CN"/>
              </w:rPr>
              <w:t>。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857DDC" w:rsidTr="009F36A5">
        <w:tc>
          <w:tcPr>
            <w:tcW w:w="3798" w:type="dxa"/>
          </w:tcPr>
          <w:p w:rsid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2章1节</w:t>
            </w:r>
          </w:p>
          <w:p w:rsidR="00857DDC" w:rsidRPr="001D6122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“我们当越发郑重所听见的道理。”</w:t>
            </w: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857DDC" w:rsidTr="009F36A5">
        <w:tc>
          <w:tcPr>
            <w:tcW w:w="3798" w:type="dxa"/>
          </w:tcPr>
          <w:p w:rsid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6章1节</w:t>
            </w:r>
          </w:p>
          <w:p w:rsidR="00857DDC" w:rsidRPr="001D6122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“我们应当离开基督道理的开端。”</w:t>
            </w: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857DDC" w:rsidTr="009F36A5">
        <w:tc>
          <w:tcPr>
            <w:tcW w:w="3798" w:type="dxa"/>
          </w:tcPr>
          <w:p w:rsidR="00857DDC" w:rsidRP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 w:rsidRPr="00857DDC">
              <w:rPr>
                <w:rFonts w:ascii="SimSun" w:eastAsia="SimSun" w:hAnsi="SimSun" w:cs="Arial" w:hint="eastAsia"/>
                <w:color w:val="2C5376"/>
                <w:lang w:eastAsia="zh-CN"/>
              </w:rPr>
              <w:t>13章4节</w:t>
            </w:r>
          </w:p>
          <w:p w:rsidR="00857DDC" w:rsidRP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PMingLiU" w:hint="eastAsia"/>
                <w:color w:val="2C5376"/>
                <w:lang w:eastAsia="zh-CN"/>
              </w:rPr>
              <w:t>“</w:t>
            </w:r>
            <w:r w:rsidRPr="00857DDC">
              <w:rPr>
                <w:rFonts w:ascii="SimSun" w:eastAsia="SimSun" w:hAnsi="SimSun" w:cs="PMingLiU" w:hint="eastAsia"/>
                <w:color w:val="2C5376"/>
                <w:lang w:eastAsia="zh-CN"/>
              </w:rPr>
              <w:t>婚姻，人人都当尊重，床也不可污秽。</w:t>
            </w:r>
            <w:r>
              <w:rPr>
                <w:rFonts w:ascii="SimSun" w:eastAsia="SimSun" w:hAnsi="SimSun" w:cs="PMingLiU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857DDC" w:rsidTr="009F36A5">
        <w:tc>
          <w:tcPr>
            <w:tcW w:w="3798" w:type="dxa"/>
          </w:tcPr>
          <w:p w:rsidR="00857DDC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13章2节</w:t>
            </w:r>
          </w:p>
          <w:p w:rsidR="00857DDC" w:rsidRPr="007F4622" w:rsidRDefault="00857DDC" w:rsidP="00857DDC">
            <w:pPr>
              <w:spacing w:after="40"/>
              <w:ind w:left="-27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“要用爱心接待客旅”</w:t>
            </w: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20" w:type="dxa"/>
          </w:tcPr>
          <w:p w:rsidR="00857DDC" w:rsidRDefault="00857DDC" w:rsidP="00857DDC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602" w:type="dxa"/>
          </w:tcPr>
          <w:p w:rsidR="00857DDC" w:rsidRDefault="00857DDC" w:rsidP="00857DD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</w:tbl>
    <w:p w:rsidR="00A25E12" w:rsidRDefault="00A25E12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9F36A5" w:rsidRPr="00157314" w:rsidRDefault="009F36A5" w:rsidP="00157314">
      <w:pPr>
        <w:pStyle w:val="ListParagraph"/>
        <w:spacing w:after="120"/>
        <w:contextualSpacing w:val="0"/>
        <w:jc w:val="both"/>
        <w:rPr>
          <w:rFonts w:ascii="Arial" w:hAnsi="Arial" w:cs="Arial"/>
          <w:bCs/>
          <w:color w:val="2C5376"/>
          <w:lang w:eastAsia="zh-CN"/>
        </w:rPr>
      </w:pPr>
    </w:p>
    <w:p w:rsidR="00BE5E27" w:rsidRPr="00F47B5C" w:rsidRDefault="009E6F54" w:rsidP="009F36A5">
      <w:pPr>
        <w:pStyle w:val="ListParagraph"/>
        <w:numPr>
          <w:ilvl w:val="0"/>
          <w:numId w:val="16"/>
        </w:numPr>
        <w:spacing w:after="120"/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请按照以下图表将每个劝吁归类为</w:t>
      </w:r>
      <w:r w:rsidR="009F36A5">
        <w:rPr>
          <w:rFonts w:ascii="SimSun" w:eastAsia="SimSun" w:hAnsi="SimSun" w:cs="Arial" w:hint="eastAsia"/>
          <w:color w:val="2C5376"/>
          <w:lang w:eastAsia="zh-CN"/>
        </w:rPr>
        <w:t>积极</w:t>
      </w:r>
      <w:r>
        <w:rPr>
          <w:rFonts w:ascii="SimSun" w:eastAsia="SimSun" w:hAnsi="SimSun" w:cs="Arial" w:hint="eastAsia"/>
          <w:color w:val="2C5376"/>
          <w:lang w:eastAsia="zh-CN"/>
        </w:rPr>
        <w:t>（带来上帝的祝福）或</w:t>
      </w:r>
      <w:r w:rsidR="009F36A5">
        <w:rPr>
          <w:rFonts w:ascii="SimSun" w:eastAsia="SimSun" w:hAnsi="SimSun" w:cs="Arial" w:hint="eastAsia"/>
          <w:color w:val="2C5376"/>
          <w:lang w:eastAsia="zh-CN"/>
        </w:rPr>
        <w:t>消极</w:t>
      </w:r>
      <w:r>
        <w:rPr>
          <w:rFonts w:ascii="SimSun" w:eastAsia="SimSun" w:hAnsi="SimSun" w:cs="Arial" w:hint="eastAsia"/>
          <w:color w:val="2C5376"/>
          <w:lang w:eastAsia="zh-CN"/>
        </w:rPr>
        <w:t>（引发上帝的审判）。为什么这两种动机在基督徒生活中都很重要？</w:t>
      </w:r>
    </w:p>
    <w:p w:rsidR="00157314" w:rsidRDefault="00157314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tbl>
      <w:tblPr>
        <w:tblStyle w:val="TableGrid"/>
        <w:tblpPr w:leftFromText="187" w:rightFromText="187" w:vertAnchor="text" w:horzAnchor="margin" w:tblpXSpec="right" w:tblpY="1"/>
        <w:tblOverlap w:val="never"/>
        <w:tblW w:w="8640" w:type="dxa"/>
        <w:tblLook w:val="04A0" w:firstRow="1" w:lastRow="0" w:firstColumn="1" w:lastColumn="0" w:noHBand="0" w:noVBand="1"/>
      </w:tblPr>
      <w:tblGrid>
        <w:gridCol w:w="5135"/>
        <w:gridCol w:w="1620"/>
        <w:gridCol w:w="1885"/>
      </w:tblGrid>
      <w:tr w:rsidR="00157314" w:rsidRPr="0026384D" w:rsidTr="00496F1E">
        <w:tc>
          <w:tcPr>
            <w:tcW w:w="5135" w:type="dxa"/>
            <w:vAlign w:val="center"/>
          </w:tcPr>
          <w:p w:rsidR="00157314" w:rsidRPr="0026384D" w:rsidRDefault="009F36A5" w:rsidP="00496F1E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color w:val="2C5376"/>
              </w:rPr>
            </w:pPr>
            <w:r w:rsidRPr="00857DDC">
              <w:rPr>
                <w:rFonts w:ascii="SimSun" w:eastAsia="SimSun" w:hAnsi="SimSun" w:cs="Arial" w:hint="eastAsia"/>
                <w:b/>
                <w:bCs/>
                <w:color w:val="2C5376"/>
                <w:lang w:eastAsia="zh-CN"/>
              </w:rPr>
              <w:t>劝勉</w:t>
            </w:r>
          </w:p>
        </w:tc>
        <w:tc>
          <w:tcPr>
            <w:tcW w:w="1620" w:type="dxa"/>
            <w:vAlign w:val="center"/>
          </w:tcPr>
          <w:p w:rsidR="00157314" w:rsidRPr="009F36A5" w:rsidRDefault="009F36A5" w:rsidP="00496F1E">
            <w:pPr>
              <w:pStyle w:val="ListParagraph"/>
              <w:spacing w:after="120"/>
              <w:ind w:left="0"/>
              <w:jc w:val="center"/>
              <w:rPr>
                <w:rFonts w:ascii="SimSun" w:eastAsia="SimSun" w:hAnsi="SimSun" w:cs="Arial"/>
                <w:b/>
                <w:color w:val="2C5376"/>
              </w:rPr>
            </w:pPr>
            <w:r w:rsidRPr="009F36A5">
              <w:rPr>
                <w:rFonts w:ascii="SimSun" w:eastAsia="SimSun" w:hAnsi="SimSun" w:cs="Microsoft JhengHei" w:hint="eastAsia"/>
                <w:b/>
                <w:color w:val="2C5376"/>
                <w:lang w:eastAsia="zh-CN"/>
              </w:rPr>
              <w:t>积极</w:t>
            </w:r>
            <w:r w:rsidR="00157314" w:rsidRPr="009F36A5">
              <w:rPr>
                <w:rFonts w:ascii="SimSun" w:eastAsia="SimSun" w:hAnsi="SimSun" w:cs="Arial"/>
                <w:b/>
                <w:color w:val="2C5376"/>
              </w:rPr>
              <w:t xml:space="preserve"> (</w:t>
            </w:r>
            <w:r w:rsidRPr="009F36A5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祝福</w:t>
            </w:r>
            <w:r w:rsidR="00157314" w:rsidRPr="009F36A5">
              <w:rPr>
                <w:rFonts w:ascii="SimSun" w:eastAsia="SimSun" w:hAnsi="SimSun" w:cs="Arial"/>
                <w:b/>
                <w:color w:val="2C5376"/>
              </w:rPr>
              <w:t>)</w:t>
            </w:r>
          </w:p>
        </w:tc>
        <w:tc>
          <w:tcPr>
            <w:tcW w:w="1885" w:type="dxa"/>
            <w:vAlign w:val="center"/>
          </w:tcPr>
          <w:p w:rsidR="00157314" w:rsidRPr="009F36A5" w:rsidRDefault="009F36A5" w:rsidP="00496F1E">
            <w:pPr>
              <w:pStyle w:val="ListParagraph"/>
              <w:ind w:left="0"/>
              <w:jc w:val="center"/>
              <w:rPr>
                <w:rFonts w:ascii="SimSun" w:eastAsia="SimSun" w:hAnsi="SimSun" w:cs="Arial"/>
                <w:b/>
                <w:color w:val="2C5376"/>
              </w:rPr>
            </w:pPr>
            <w:r w:rsidRPr="009F36A5">
              <w:rPr>
                <w:rFonts w:ascii="SimSun" w:eastAsia="SimSun" w:hAnsi="SimSun" w:cs="Arial" w:hint="eastAsia"/>
                <w:b/>
                <w:color w:val="2C5376"/>
                <w:lang w:eastAsia="zh-CN"/>
              </w:rPr>
              <w:t>消极</w:t>
            </w:r>
            <w:r w:rsidR="00157314" w:rsidRPr="009F36A5">
              <w:rPr>
                <w:rFonts w:ascii="SimSun" w:eastAsia="SimSun" w:hAnsi="SimSun" w:cs="Arial"/>
                <w:b/>
                <w:color w:val="2C5376"/>
              </w:rPr>
              <w:t xml:space="preserve"> (</w:t>
            </w:r>
            <w:r w:rsidRPr="009F36A5">
              <w:rPr>
                <w:rFonts w:ascii="SimSun" w:eastAsia="SimSun" w:hAnsi="SimSun" w:cs="Microsoft JhengHei" w:hint="eastAsia"/>
                <w:b/>
                <w:color w:val="2C5376"/>
                <w:lang w:eastAsia="zh-CN"/>
              </w:rPr>
              <w:t>审判</w:t>
            </w:r>
            <w:r w:rsidR="00157314" w:rsidRPr="009F36A5">
              <w:rPr>
                <w:rFonts w:ascii="SimSun" w:eastAsia="SimSun" w:hAnsi="SimSun" w:cs="Arial"/>
                <w:b/>
                <w:color w:val="2C5376"/>
              </w:rPr>
              <w:t>)</w:t>
            </w:r>
          </w:p>
        </w:tc>
      </w:tr>
      <w:tr w:rsidR="00157314" w:rsidTr="00496F1E">
        <w:tc>
          <w:tcPr>
            <w:tcW w:w="5135" w:type="dxa"/>
          </w:tcPr>
          <w:p w:rsidR="007F4622" w:rsidRDefault="009E6F54" w:rsidP="00496F1E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10章35节</w:t>
            </w:r>
          </w:p>
          <w:p w:rsidR="009E6F54" w:rsidRPr="007F4622" w:rsidRDefault="009F36A5" w:rsidP="009E6F54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</w:t>
            </w:r>
            <w:r w:rsidR="009E6F54">
              <w:rPr>
                <w:rFonts w:ascii="SimSun" w:eastAsia="SimSun" w:hAnsi="SimSun" w:cs="Arial" w:hint="eastAsia"/>
                <w:color w:val="2C5376"/>
                <w:lang w:eastAsia="zh-CN"/>
              </w:rPr>
              <w:t>你们不可丢弃勇敢的心；存这样的心必得大赏赐。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157314" w:rsidRPr="00F47B5C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</w:p>
        </w:tc>
        <w:tc>
          <w:tcPr>
            <w:tcW w:w="1885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157314" w:rsidTr="00496F1E">
        <w:tc>
          <w:tcPr>
            <w:tcW w:w="5135" w:type="dxa"/>
          </w:tcPr>
          <w:p w:rsidR="007F4622" w:rsidRDefault="009E6F54" w:rsidP="00496F1E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2章3节</w:t>
            </w:r>
          </w:p>
          <w:p w:rsidR="009E6F54" w:rsidRPr="007F4622" w:rsidRDefault="009F36A5" w:rsidP="009E6F54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</w:t>
            </w:r>
            <w:r w:rsidR="009E6F54">
              <w:rPr>
                <w:rFonts w:ascii="SimSun" w:eastAsia="SimSun" w:hAnsi="SimSun" w:cs="Arial" w:hint="eastAsia"/>
                <w:color w:val="2C5376"/>
                <w:lang w:eastAsia="zh-CN"/>
              </w:rPr>
              <w:t>我们若忽略这么大的救恩，怎能逃罪呢？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885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157314" w:rsidTr="00496F1E">
        <w:tc>
          <w:tcPr>
            <w:tcW w:w="5135" w:type="dxa"/>
          </w:tcPr>
          <w:p w:rsidR="007F4622" w:rsidRDefault="009E6F54" w:rsidP="00496F1E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13章16节</w:t>
            </w:r>
          </w:p>
          <w:p w:rsidR="009E6F54" w:rsidRPr="007F4622" w:rsidRDefault="009F36A5" w:rsidP="009E6F54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</w:t>
            </w:r>
            <w:r w:rsidR="009E6F54">
              <w:rPr>
                <w:rFonts w:ascii="SimSun" w:eastAsia="SimSun" w:hAnsi="SimSun" w:cs="Arial" w:hint="eastAsia"/>
                <w:color w:val="2C5376"/>
                <w:lang w:eastAsia="zh-CN"/>
              </w:rPr>
              <w:t>不可忘记行善和捐输的事，因为这样的祭是上帝所喜悦的。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885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  <w:tr w:rsidR="00157314" w:rsidTr="00496F1E">
        <w:tc>
          <w:tcPr>
            <w:tcW w:w="5135" w:type="dxa"/>
          </w:tcPr>
          <w:p w:rsidR="00C140F3" w:rsidRDefault="009E6F54" w:rsidP="00496F1E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10章30节</w:t>
            </w:r>
          </w:p>
          <w:p w:rsidR="009E6F54" w:rsidRPr="00C140F3" w:rsidRDefault="009F36A5" w:rsidP="009E6F54">
            <w:pPr>
              <w:spacing w:after="40"/>
              <w:ind w:left="-27"/>
              <w:jc w:val="both"/>
              <w:rPr>
                <w:rFonts w:ascii="SimSun" w:eastAsia="SimSun" w:hAnsi="SimSun" w:cs="Arial"/>
                <w:color w:val="2C5376"/>
                <w:lang w:eastAsia="zh-CN"/>
              </w:rPr>
            </w:pP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“</w:t>
            </w:r>
            <w:r w:rsidR="009E6F54">
              <w:rPr>
                <w:rFonts w:ascii="SimSun" w:eastAsia="SimSun" w:hAnsi="SimSun" w:cs="Arial" w:hint="eastAsia"/>
                <w:color w:val="2C5376"/>
                <w:lang w:eastAsia="zh-CN"/>
              </w:rPr>
              <w:t>主要审判他的百姓。</w:t>
            </w:r>
            <w:r>
              <w:rPr>
                <w:rFonts w:ascii="SimSun" w:eastAsia="SimSun" w:hAnsi="SimSun" w:cs="Arial" w:hint="eastAsia"/>
                <w:color w:val="2C5376"/>
                <w:lang w:eastAsia="zh-CN"/>
              </w:rPr>
              <w:t>”</w:t>
            </w:r>
          </w:p>
        </w:tc>
        <w:tc>
          <w:tcPr>
            <w:tcW w:w="1620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  <w:tc>
          <w:tcPr>
            <w:tcW w:w="1885" w:type="dxa"/>
          </w:tcPr>
          <w:p w:rsidR="00157314" w:rsidRDefault="00157314" w:rsidP="00496F1E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color w:val="2C5376"/>
                <w:lang w:eastAsia="zh-CN"/>
              </w:rPr>
            </w:pPr>
          </w:p>
        </w:tc>
      </w:tr>
    </w:tbl>
    <w:p w:rsidR="00157314" w:rsidRDefault="00157314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p w:rsidR="009F36A5" w:rsidRPr="00B63E23" w:rsidRDefault="009F36A5" w:rsidP="00157314">
      <w:pPr>
        <w:pStyle w:val="ListParagraph"/>
        <w:spacing w:after="120"/>
        <w:jc w:val="both"/>
        <w:rPr>
          <w:rFonts w:ascii="Arial" w:hAnsi="Arial" w:cs="Arial"/>
          <w:color w:val="2C5376"/>
          <w:lang w:eastAsia="zh-CN"/>
        </w:rPr>
      </w:pPr>
    </w:p>
    <w:bookmarkEnd w:id="1"/>
    <w:p w:rsidR="00AF521D" w:rsidRPr="00157314" w:rsidRDefault="009F36A5" w:rsidP="00AF521D">
      <w:pPr>
        <w:pStyle w:val="Level1--SectionHeading"/>
        <w:jc w:val="both"/>
        <w:rPr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应用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D75E5">
        <w:t>)</w:t>
      </w:r>
      <w:r w:rsidR="00AF521D" w:rsidRPr="00157314">
        <w:rPr>
          <w:color w:val="2C5376"/>
        </w:rPr>
        <w:t>APPLY (15 Minutes)</w:t>
      </w:r>
    </w:p>
    <w:p w:rsidR="00C140F3" w:rsidRPr="00C140F3" w:rsidRDefault="009E6F54" w:rsidP="009F36A5">
      <w:pPr>
        <w:pStyle w:val="NormalWeb"/>
        <w:numPr>
          <w:ilvl w:val="0"/>
          <w:numId w:val="19"/>
        </w:numPr>
        <w:spacing w:after="120" w:afterAutospacing="0"/>
        <w:rPr>
          <w:rFonts w:ascii="SimSun" w:eastAsia="SimSun" w:hAnsi="SimSun" w:cs="Arial"/>
          <w:color w:val="2C5376"/>
          <w:lang w:eastAsia="zh-CN"/>
        </w:rPr>
      </w:pPr>
      <w:bookmarkStart w:id="2" w:name="_Hlk40307740"/>
      <w:r>
        <w:rPr>
          <w:rFonts w:ascii="SimSun" w:eastAsia="SimSun" w:hAnsi="SimSun" w:cs="Arial" w:hint="eastAsia"/>
          <w:color w:val="2C5376"/>
          <w:lang w:eastAsia="zh-CN"/>
        </w:rPr>
        <w:t>在这一课之前，你对希伯来书里关于离道背信的警告持着什么反应（见希伯来书6章4到6节）？</w:t>
      </w:r>
    </w:p>
    <w:p w:rsidR="00BE5E27" w:rsidRPr="00935A57" w:rsidRDefault="009E6F54" w:rsidP="009F36A5">
      <w:pPr>
        <w:pStyle w:val="NormalWeb"/>
        <w:numPr>
          <w:ilvl w:val="0"/>
          <w:numId w:val="19"/>
        </w:numPr>
        <w:spacing w:after="120" w:afterAutospacing="0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lastRenderedPageBreak/>
        <w:t>真信徒不会失去救恩。然而对那些宣称相信基督(有形可见的教会)，和那些持有在基督里得救信心的真信徒(无形的教会)，这之间有个关键性的区别。这个区分如何帮助我们明白希伯来书为何警告人不要背弃信仰？约翰一书2章19节如何帮助我们去理解那些宣称相信基督，后来却离弃祂的人，他们真实的属灵状况？</w:t>
      </w:r>
    </w:p>
    <w:p w:rsidR="00BE5E27" w:rsidRPr="00357301" w:rsidRDefault="009E6F54" w:rsidP="009F36A5">
      <w:pPr>
        <w:pStyle w:val="NormalWeb"/>
        <w:numPr>
          <w:ilvl w:val="0"/>
          <w:numId w:val="19"/>
        </w:numPr>
        <w:spacing w:after="120" w:afterAutospacing="0"/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知道真信徒不会失去救恩，如何激励你持守对基督的忠诚？</w:t>
      </w:r>
    </w:p>
    <w:bookmarkEnd w:id="2"/>
    <w:p w:rsidR="00AF521D" w:rsidRPr="00FD3E57" w:rsidRDefault="009F36A5" w:rsidP="00AF521D">
      <w:pPr>
        <w:pStyle w:val="Level2--ReviewStatement"/>
        <w:jc w:val="both"/>
        <w:rPr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挑战</w:t>
      </w:r>
      <w:r w:rsidR="00AF521D">
        <w:rPr>
          <w:lang w:eastAsia="zh-CN"/>
        </w:rPr>
        <w:t xml:space="preserve"> </w:t>
      </w:r>
    </w:p>
    <w:p w:rsidR="00157314" w:rsidRPr="009E6F54" w:rsidRDefault="009E6F54" w:rsidP="00157314">
      <w:pPr>
        <w:pStyle w:val="NormalWeb"/>
        <w:rPr>
          <w:rFonts w:ascii="SimSun" w:eastAsia="SimSun" w:hAnsi="SimSun" w:cs="Arial"/>
          <w:color w:val="2C5376"/>
          <w:lang w:eastAsia="zh-CN"/>
        </w:rPr>
      </w:pPr>
      <w:r w:rsidRPr="009E6F54">
        <w:rPr>
          <w:rFonts w:ascii="SimSun" w:eastAsia="SimSun" w:hAnsi="SimSun" w:cs="PMingLiU" w:hint="eastAsia"/>
          <w:color w:val="2C5376"/>
          <w:lang w:eastAsia="zh-CN"/>
        </w:rPr>
        <w:t>建议阅读：希伯来书6章1到12节；约翰一书第2章</w:t>
      </w:r>
    </w:p>
    <w:p w:rsidR="001E7071" w:rsidRDefault="009E6F54" w:rsidP="00157314">
      <w:pPr>
        <w:pStyle w:val="NormalWeb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这一周，请特别留意，持守你的基督徒信仰需要包含你的情感，</w:t>
      </w:r>
      <w:r w:rsidR="009F36A5">
        <w:rPr>
          <w:rFonts w:ascii="SimSun" w:eastAsia="SimSun" w:hAnsi="SimSun" w:cs="Arial" w:hint="eastAsia"/>
          <w:color w:val="2C5376"/>
          <w:lang w:eastAsia="zh-CN"/>
        </w:rPr>
        <w:t>观</w:t>
      </w:r>
      <w:r>
        <w:rPr>
          <w:rFonts w:ascii="SimSun" w:eastAsia="SimSun" w:hAnsi="SimSun" w:cs="Arial" w:hint="eastAsia"/>
          <w:color w:val="2C5376"/>
          <w:lang w:eastAsia="zh-CN"/>
        </w:rPr>
        <w:t>念和行为。还有，请思考圣经里上帝给予的祝福，和上帝审判带来的警示，对你有什么影响？</w:t>
      </w:r>
    </w:p>
    <w:p w:rsidR="00157314" w:rsidRPr="009E6F54" w:rsidRDefault="009E6F54" w:rsidP="00157314">
      <w:pPr>
        <w:pStyle w:val="NormalWeb"/>
        <w:rPr>
          <w:rFonts w:ascii="SimSun" w:eastAsia="SimSun" w:hAnsi="SimSun" w:cs="Arial"/>
          <w:color w:val="2C5376"/>
        </w:rPr>
      </w:pPr>
      <w:r w:rsidRPr="009E6F54">
        <w:rPr>
          <w:rFonts w:ascii="SimSun" w:eastAsia="SimSun" w:hAnsi="SimSun" w:cs="PMingLiU" w:hint="eastAsia"/>
          <w:color w:val="2C5376"/>
          <w:lang w:eastAsia="zh-CN"/>
        </w:rPr>
        <w:t>结束祷告</w:t>
      </w:r>
      <w:r w:rsidR="009F36A5">
        <w:rPr>
          <w:rFonts w:ascii="SimSun" w:eastAsia="SimSun" w:hAnsi="SimSun" w:cs="PMingLiU" w:hint="eastAsia"/>
          <w:color w:val="2C5376"/>
          <w:lang w:eastAsia="zh-CN"/>
        </w:rPr>
        <w:t>。</w:t>
      </w:r>
      <w:bookmarkStart w:id="3" w:name="_GoBack"/>
      <w:bookmarkEnd w:id="3"/>
    </w:p>
    <w:p w:rsidR="00D33580" w:rsidRDefault="00D33580" w:rsidP="00157314">
      <w:pPr>
        <w:jc w:val="both"/>
      </w:pPr>
    </w:p>
    <w:sectPr w:rsidR="00D33580" w:rsidSect="009D36F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0"/>
    <w:multiLevelType w:val="hybridMultilevel"/>
    <w:tmpl w:val="6A2ECB3C"/>
    <w:lvl w:ilvl="0" w:tplc="2C10B8CE">
      <w:start w:val="1"/>
      <w:numFmt w:val="decimal"/>
      <w:lvlText w:val="%1."/>
      <w:lvlJc w:val="left"/>
      <w:pPr>
        <w:ind w:left="720" w:hanging="360"/>
      </w:pPr>
      <w:rPr>
        <w:rFonts w:hint="default"/>
        <w:color w:val="2C537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7D6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AC1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62B0"/>
    <w:multiLevelType w:val="hybridMultilevel"/>
    <w:tmpl w:val="8B64E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763E8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7D5D"/>
    <w:multiLevelType w:val="hybridMultilevel"/>
    <w:tmpl w:val="36A85DF6"/>
    <w:lvl w:ilvl="0" w:tplc="C898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C0B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3807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65F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434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D2F1E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FF1"/>
    <w:multiLevelType w:val="hybridMultilevel"/>
    <w:tmpl w:val="195C2C84"/>
    <w:lvl w:ilvl="0" w:tplc="1842E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0D2FB9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3828"/>
    <w:multiLevelType w:val="hybridMultilevel"/>
    <w:tmpl w:val="106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06AF2"/>
    <w:multiLevelType w:val="hybridMultilevel"/>
    <w:tmpl w:val="1B945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24242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335ED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6B33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5129"/>
    <w:multiLevelType w:val="hybridMultilevel"/>
    <w:tmpl w:val="027EE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543"/>
    <w:rsid w:val="00006538"/>
    <w:rsid w:val="000319C6"/>
    <w:rsid w:val="00080068"/>
    <w:rsid w:val="000A71A9"/>
    <w:rsid w:val="000B001D"/>
    <w:rsid w:val="000B5791"/>
    <w:rsid w:val="000C378F"/>
    <w:rsid w:val="001024F9"/>
    <w:rsid w:val="001267E7"/>
    <w:rsid w:val="00157314"/>
    <w:rsid w:val="00166DAA"/>
    <w:rsid w:val="001679EC"/>
    <w:rsid w:val="00182D6B"/>
    <w:rsid w:val="00194020"/>
    <w:rsid w:val="0019708F"/>
    <w:rsid w:val="001B0379"/>
    <w:rsid w:val="001D6122"/>
    <w:rsid w:val="001E7071"/>
    <w:rsid w:val="00203676"/>
    <w:rsid w:val="0021045E"/>
    <w:rsid w:val="0023576C"/>
    <w:rsid w:val="002463BC"/>
    <w:rsid w:val="002551EE"/>
    <w:rsid w:val="002647D4"/>
    <w:rsid w:val="0026546D"/>
    <w:rsid w:val="002741B6"/>
    <w:rsid w:val="00285F68"/>
    <w:rsid w:val="00287250"/>
    <w:rsid w:val="002A0F47"/>
    <w:rsid w:val="002B6FB9"/>
    <w:rsid w:val="002C016E"/>
    <w:rsid w:val="002C1FEC"/>
    <w:rsid w:val="002D2CBB"/>
    <w:rsid w:val="002E28F0"/>
    <w:rsid w:val="002F5409"/>
    <w:rsid w:val="003233D7"/>
    <w:rsid w:val="00331AEB"/>
    <w:rsid w:val="00331BC7"/>
    <w:rsid w:val="00334F96"/>
    <w:rsid w:val="003401B8"/>
    <w:rsid w:val="00340DFF"/>
    <w:rsid w:val="00357301"/>
    <w:rsid w:val="003A24A5"/>
    <w:rsid w:val="003A28E4"/>
    <w:rsid w:val="003A3B1E"/>
    <w:rsid w:val="003F4A5E"/>
    <w:rsid w:val="00407537"/>
    <w:rsid w:val="00411CF4"/>
    <w:rsid w:val="004277E8"/>
    <w:rsid w:val="00434510"/>
    <w:rsid w:val="00435E38"/>
    <w:rsid w:val="004419F8"/>
    <w:rsid w:val="004473A7"/>
    <w:rsid w:val="004617FC"/>
    <w:rsid w:val="0048644C"/>
    <w:rsid w:val="00493A11"/>
    <w:rsid w:val="00496085"/>
    <w:rsid w:val="004B040F"/>
    <w:rsid w:val="004D0C34"/>
    <w:rsid w:val="004E090A"/>
    <w:rsid w:val="004E4593"/>
    <w:rsid w:val="004F6A11"/>
    <w:rsid w:val="00533F3C"/>
    <w:rsid w:val="00556A3F"/>
    <w:rsid w:val="00561C68"/>
    <w:rsid w:val="00571EAB"/>
    <w:rsid w:val="00580162"/>
    <w:rsid w:val="00582FA5"/>
    <w:rsid w:val="00584819"/>
    <w:rsid w:val="005A33BB"/>
    <w:rsid w:val="005B2D57"/>
    <w:rsid w:val="005B3F6F"/>
    <w:rsid w:val="005F3CF7"/>
    <w:rsid w:val="005F6557"/>
    <w:rsid w:val="0060470F"/>
    <w:rsid w:val="00631529"/>
    <w:rsid w:val="00643DAD"/>
    <w:rsid w:val="00663A7C"/>
    <w:rsid w:val="006C01EA"/>
    <w:rsid w:val="006C1D9A"/>
    <w:rsid w:val="006D3285"/>
    <w:rsid w:val="00717C69"/>
    <w:rsid w:val="00722726"/>
    <w:rsid w:val="007443D3"/>
    <w:rsid w:val="007A782B"/>
    <w:rsid w:val="007F0579"/>
    <w:rsid w:val="007F4622"/>
    <w:rsid w:val="007F5D39"/>
    <w:rsid w:val="00801ED8"/>
    <w:rsid w:val="00805021"/>
    <w:rsid w:val="00806A81"/>
    <w:rsid w:val="00816FEC"/>
    <w:rsid w:val="00835DCA"/>
    <w:rsid w:val="00856F6B"/>
    <w:rsid w:val="00857DDC"/>
    <w:rsid w:val="00857E18"/>
    <w:rsid w:val="008618F9"/>
    <w:rsid w:val="00871DA8"/>
    <w:rsid w:val="00894543"/>
    <w:rsid w:val="008A7924"/>
    <w:rsid w:val="008D19CA"/>
    <w:rsid w:val="008E0CA1"/>
    <w:rsid w:val="008E76B4"/>
    <w:rsid w:val="008E7E6B"/>
    <w:rsid w:val="009315B4"/>
    <w:rsid w:val="00935A57"/>
    <w:rsid w:val="00952A34"/>
    <w:rsid w:val="00965CD4"/>
    <w:rsid w:val="00981D88"/>
    <w:rsid w:val="0099271F"/>
    <w:rsid w:val="009A1E63"/>
    <w:rsid w:val="009A2ADC"/>
    <w:rsid w:val="009B722B"/>
    <w:rsid w:val="009C2F4B"/>
    <w:rsid w:val="009C706F"/>
    <w:rsid w:val="009D166A"/>
    <w:rsid w:val="009D36F3"/>
    <w:rsid w:val="009D5ED9"/>
    <w:rsid w:val="009E6F54"/>
    <w:rsid w:val="009F36A5"/>
    <w:rsid w:val="00A232B2"/>
    <w:rsid w:val="00A25E12"/>
    <w:rsid w:val="00A25FF8"/>
    <w:rsid w:val="00A43A59"/>
    <w:rsid w:val="00A4488A"/>
    <w:rsid w:val="00A45EC2"/>
    <w:rsid w:val="00A860EB"/>
    <w:rsid w:val="00AA2B25"/>
    <w:rsid w:val="00AB5E77"/>
    <w:rsid w:val="00AB774B"/>
    <w:rsid w:val="00AC293F"/>
    <w:rsid w:val="00AD208C"/>
    <w:rsid w:val="00AD75E5"/>
    <w:rsid w:val="00AD7953"/>
    <w:rsid w:val="00AF4200"/>
    <w:rsid w:val="00AF521D"/>
    <w:rsid w:val="00B14DCE"/>
    <w:rsid w:val="00B22278"/>
    <w:rsid w:val="00B2235E"/>
    <w:rsid w:val="00B368CB"/>
    <w:rsid w:val="00B60094"/>
    <w:rsid w:val="00B63E23"/>
    <w:rsid w:val="00B83F69"/>
    <w:rsid w:val="00B85892"/>
    <w:rsid w:val="00B87636"/>
    <w:rsid w:val="00BA1D97"/>
    <w:rsid w:val="00BB5E66"/>
    <w:rsid w:val="00BD7BE9"/>
    <w:rsid w:val="00BE591D"/>
    <w:rsid w:val="00BE5E27"/>
    <w:rsid w:val="00BE783F"/>
    <w:rsid w:val="00BF296A"/>
    <w:rsid w:val="00BF36D3"/>
    <w:rsid w:val="00C140F3"/>
    <w:rsid w:val="00C15709"/>
    <w:rsid w:val="00C21859"/>
    <w:rsid w:val="00C2225D"/>
    <w:rsid w:val="00C22F23"/>
    <w:rsid w:val="00C244CF"/>
    <w:rsid w:val="00CB31A3"/>
    <w:rsid w:val="00CE6C47"/>
    <w:rsid w:val="00CF1B50"/>
    <w:rsid w:val="00CF6556"/>
    <w:rsid w:val="00D003AB"/>
    <w:rsid w:val="00D33580"/>
    <w:rsid w:val="00D4146F"/>
    <w:rsid w:val="00D4335F"/>
    <w:rsid w:val="00D53668"/>
    <w:rsid w:val="00D53C77"/>
    <w:rsid w:val="00D64EF2"/>
    <w:rsid w:val="00D6738F"/>
    <w:rsid w:val="00D7304F"/>
    <w:rsid w:val="00D7580E"/>
    <w:rsid w:val="00D83052"/>
    <w:rsid w:val="00D91B7A"/>
    <w:rsid w:val="00DB1A82"/>
    <w:rsid w:val="00DC0535"/>
    <w:rsid w:val="00DC2814"/>
    <w:rsid w:val="00E44625"/>
    <w:rsid w:val="00E4465D"/>
    <w:rsid w:val="00E451C2"/>
    <w:rsid w:val="00E60A6B"/>
    <w:rsid w:val="00E6712F"/>
    <w:rsid w:val="00E70F54"/>
    <w:rsid w:val="00E731D5"/>
    <w:rsid w:val="00E8147B"/>
    <w:rsid w:val="00E863A6"/>
    <w:rsid w:val="00E93EB7"/>
    <w:rsid w:val="00E974F3"/>
    <w:rsid w:val="00EC0C64"/>
    <w:rsid w:val="00EC47E7"/>
    <w:rsid w:val="00EC7E57"/>
    <w:rsid w:val="00ED35F9"/>
    <w:rsid w:val="00ED5DD8"/>
    <w:rsid w:val="00EF5664"/>
    <w:rsid w:val="00F20725"/>
    <w:rsid w:val="00F22837"/>
    <w:rsid w:val="00F47B5C"/>
    <w:rsid w:val="00F54536"/>
    <w:rsid w:val="00F54E8F"/>
    <w:rsid w:val="00FA1E27"/>
    <w:rsid w:val="00FA2227"/>
    <w:rsid w:val="00FA22C6"/>
    <w:rsid w:val="00FB671B"/>
    <w:rsid w:val="00FC6ACC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A34C"/>
  <w14:defaultImageDpi w14:val="32767"/>
  <w15:docId w15:val="{22984BC4-C5F8-304F-9450-4627F39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52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21D"/>
    <w:pPr>
      <w:ind w:left="720"/>
      <w:contextualSpacing/>
    </w:pPr>
    <w:rPr>
      <w:rFonts w:eastAsia="ヒラギノ角ゴ Pro W3"/>
      <w:color w:val="000000"/>
    </w:rPr>
  </w:style>
  <w:style w:type="character" w:customStyle="1" w:styleId="ListParagraphChar">
    <w:name w:val="List Paragraph Char"/>
    <w:link w:val="ListParagraph"/>
    <w:uiPriority w:val="34"/>
    <w:rsid w:val="00AF521D"/>
    <w:rPr>
      <w:rFonts w:ascii="Times New Roman" w:eastAsia="ヒラギノ角ゴ Pro W3" w:hAnsi="Times New Roman" w:cs="Times New Roman"/>
      <w:color w:val="000000"/>
    </w:rPr>
  </w:style>
  <w:style w:type="paragraph" w:customStyle="1" w:styleId="Level1--SectionHeading">
    <w:name w:val="Level 1--Section Heading"/>
    <w:basedOn w:val="TOCHeading"/>
    <w:link w:val="Level1--SectionHeadingChar"/>
    <w:qFormat/>
    <w:rsid w:val="00AF521D"/>
    <w:pPr>
      <w:shd w:val="clear" w:color="auto" w:fill="2C5376"/>
      <w:spacing w:after="240"/>
    </w:pPr>
    <w:rPr>
      <w:rFonts w:ascii="Arial" w:eastAsia="MS Gothic" w:hAnsi="Arial" w:cs="Arial"/>
      <w:b/>
      <w:bCs/>
      <w:color w:val="FFFFFF"/>
      <w:sz w:val="28"/>
      <w:szCs w:val="28"/>
      <w:lang w:eastAsia="ja-JP"/>
    </w:rPr>
  </w:style>
  <w:style w:type="character" w:customStyle="1" w:styleId="Level1--SectionHeadingChar">
    <w:name w:val="Level 1--Section Heading Char"/>
    <w:link w:val="Level1--SectionHeading"/>
    <w:rsid w:val="00AF521D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qFormat/>
    <w:rsid w:val="00AF521D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AF521D"/>
    <w:rPr>
      <w:rFonts w:ascii="Times New Roman" w:eastAsia="Times New Roman" w:hAnsi="Times New Roman" w:cs="Times New Roman"/>
      <w:b/>
      <w:caps/>
      <w:color w:val="2C5376"/>
    </w:r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AF521D"/>
    <w:pPr>
      <w:spacing w:after="120"/>
    </w:pPr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AF521D"/>
    <w:rPr>
      <w:rFonts w:ascii="Times New Roman" w:eastAsia="Times New Roman" w:hAnsi="Times New Roman" w:cs="Times New Roman"/>
      <w:color w:val="2C5376"/>
    </w:rPr>
  </w:style>
  <w:style w:type="paragraph" w:customStyle="1" w:styleId="Level0--MainTitle">
    <w:name w:val="Level 0--Main Title"/>
    <w:basedOn w:val="Heading1"/>
    <w:link w:val="Level0--MainTitleChar"/>
    <w:uiPriority w:val="1"/>
    <w:qFormat/>
    <w:rsid w:val="00AF521D"/>
    <w:pPr>
      <w:keepNext w:val="0"/>
      <w:keepLines w:val="0"/>
      <w:pBdr>
        <w:bottom w:val="single" w:sz="12" w:space="1" w:color="2C5376"/>
      </w:pBdr>
      <w:suppressAutoHyphens/>
      <w:spacing w:before="0"/>
      <w:jc w:val="center"/>
    </w:pPr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Level0--MainTitleChar">
    <w:name w:val="Level 0--Main Title Char"/>
    <w:link w:val="Level0--MainTitle"/>
    <w:uiPriority w:val="1"/>
    <w:rsid w:val="00AF521D"/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F5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2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3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B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7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n.eck\Desktop\SAH_templat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C:\Users\jann.eck\Desktop\SAH_template_2021.dotx</Template>
  <TotalTime>254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Eckenwiler</dc:creator>
  <cp:lastModifiedBy>Fengxia Ma</cp:lastModifiedBy>
  <cp:revision>12</cp:revision>
  <dcterms:created xsi:type="dcterms:W3CDTF">2021-01-30T19:54:00Z</dcterms:created>
  <dcterms:modified xsi:type="dcterms:W3CDTF">2021-06-30T08:08:00Z</dcterms:modified>
</cp:coreProperties>
</file>